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A61657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184FA4">
        <w:t>Hillshott Infant School and Nursery</w:t>
      </w:r>
    </w:p>
    <w:p w14:paraId="6A79BFEC" w14:textId="77777777" w:rsidR="00184FA4" w:rsidRDefault="00184FA4" w:rsidP="00C62989"/>
    <w:p w14:paraId="16B48015" w14:textId="6E05AAE3"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5A5945B" w:rsidR="002940F3" w:rsidRPr="00F62C89" w:rsidRDefault="00246B96">
            <w:pPr>
              <w:pStyle w:val="TableRow"/>
              <w:rPr>
                <w:b/>
                <w:highlight w:val="yellow"/>
              </w:rPr>
            </w:pPr>
            <w:r w:rsidRPr="00246B96">
              <w:rPr>
                <w:b/>
              </w:rPr>
              <w:t>200</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70BD3EE" w:rsidR="002940F3" w:rsidRPr="00F62C89" w:rsidRDefault="00B82591">
            <w:pPr>
              <w:pStyle w:val="TableRow"/>
              <w:rPr>
                <w:b/>
                <w:highlight w:val="yellow"/>
              </w:rPr>
            </w:pPr>
            <w:r w:rsidRPr="00B82591">
              <w:rPr>
                <w:b/>
              </w:rPr>
              <w:t>25</w:t>
            </w:r>
            <w:r w:rsidR="00184FA4" w:rsidRPr="00B82591">
              <w:rPr>
                <w:b/>
              </w:rPr>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671FD992" w:rsidR="002940F3" w:rsidRDefault="00184FA4" w:rsidP="00184FA4">
            <w:pPr>
              <w:pStyle w:val="TableRow"/>
            </w:pPr>
            <w:r>
              <w:t xml:space="preserve">Academic </w:t>
            </w:r>
            <w:r w:rsidR="002940F3">
              <w:t xml:space="preserve">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7812F3A" w:rsidR="002940F3" w:rsidRPr="00184FA4" w:rsidRDefault="00184FA4">
            <w:pPr>
              <w:pStyle w:val="TableRow"/>
              <w:rPr>
                <w:b/>
              </w:rPr>
            </w:pPr>
            <w:r w:rsidRPr="00184FA4">
              <w:rPr>
                <w:b/>
              </w:rPr>
              <w:t>2</w:t>
            </w:r>
            <w:r w:rsidR="00F62C89">
              <w:rPr>
                <w:b/>
              </w:rPr>
              <w:t>025/2026</w:t>
            </w:r>
            <w:r w:rsidR="001D7E3C">
              <w:rPr>
                <w:b/>
              </w:rPr>
              <w:t xml:space="preserve"> to </w:t>
            </w:r>
            <w:r w:rsidR="00F62C89">
              <w:rPr>
                <w:b/>
              </w:rPr>
              <w:t>2028/2029</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6BFF35C8" w:rsidR="002940F3" w:rsidRPr="00184FA4" w:rsidRDefault="00F62C89">
            <w:pPr>
              <w:pStyle w:val="TableRow"/>
              <w:rPr>
                <w:b/>
              </w:rPr>
            </w:pPr>
            <w:r>
              <w:rPr>
                <w:b/>
              </w:rPr>
              <w:t>November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CE785B7" w:rsidR="002940F3" w:rsidRPr="00184FA4" w:rsidRDefault="00F62C89">
            <w:pPr>
              <w:pStyle w:val="TableRow"/>
              <w:rPr>
                <w:b/>
              </w:rPr>
            </w:pPr>
            <w:r>
              <w:rPr>
                <w:b/>
              </w:rPr>
              <w:t>November 2026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3EF9926" w:rsidR="002940F3" w:rsidRPr="00184FA4" w:rsidRDefault="00184FA4">
            <w:pPr>
              <w:pStyle w:val="TableRow"/>
              <w:rPr>
                <w:b/>
              </w:rPr>
            </w:pPr>
            <w:r w:rsidRPr="00184FA4">
              <w:rPr>
                <w:b/>
              </w:rPr>
              <w:t>Headteacher</w:t>
            </w:r>
          </w:p>
        </w:tc>
      </w:tr>
      <w:tr w:rsidR="00184FA4"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184FA4" w:rsidRDefault="00184FA4" w:rsidP="00184FA4">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7ED6A61" w:rsidR="00184FA4" w:rsidRDefault="00184FA4" w:rsidP="00184FA4">
            <w:pPr>
              <w:pStyle w:val="TableRow"/>
            </w:pPr>
            <w:r>
              <w:rPr>
                <w:b/>
                <w:bCs/>
              </w:rPr>
              <w:t>Melissa Peacock</w:t>
            </w:r>
          </w:p>
        </w:tc>
      </w:tr>
      <w:tr w:rsidR="00184FA4"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184FA4" w:rsidRDefault="00184FA4" w:rsidP="00184FA4">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A16DC76" w:rsidR="00184FA4" w:rsidRDefault="00184FA4" w:rsidP="00184FA4">
            <w:pPr>
              <w:pStyle w:val="TableRow"/>
            </w:pPr>
            <w:r w:rsidRPr="00093A7C">
              <w:rPr>
                <w:b/>
                <w:bCs/>
              </w:rPr>
              <w:t>Sarah Lee</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176FE5B" w:rsidR="00E66558" w:rsidRPr="00B82591" w:rsidRDefault="009D71E8">
            <w:pPr>
              <w:pStyle w:val="TableRow"/>
            </w:pPr>
            <w:r w:rsidRPr="00B82591">
              <w:t>£</w:t>
            </w:r>
            <w:r w:rsidR="00B82591" w:rsidRPr="00B82591">
              <w:t xml:space="preserve"> 69,305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056F9A5" w14:textId="77777777" w:rsidR="00027E3B" w:rsidRDefault="00027E3B" w:rsidP="00027E3B">
            <w:pPr>
              <w:pStyle w:val="NormalWeb"/>
              <w:rPr>
                <w:rFonts w:ascii="Arial" w:hAnsi="Arial" w:cs="Arial"/>
                <w:color w:val="000000"/>
              </w:rPr>
            </w:pPr>
            <w:r w:rsidRPr="00027E3B">
              <w:rPr>
                <w:rFonts w:ascii="Arial" w:hAnsi="Arial" w:cs="Arial"/>
                <w:color w:val="000000"/>
              </w:rPr>
              <w:t>Pupil premium funding carried forward from previous years</w:t>
            </w:r>
          </w:p>
          <w:p w14:paraId="2A7D54DA" w14:textId="451EF983" w:rsidR="00CA5363" w:rsidRPr="00027E3B" w:rsidRDefault="00027E3B" w:rsidP="00027E3B">
            <w:pPr>
              <w:pStyle w:val="NormalWeb"/>
              <w:rPr>
                <w:rFonts w:ascii="Arial" w:hAnsi="Arial" w:cs="Arial"/>
                <w:color w:val="000000"/>
              </w:rPr>
            </w:pPr>
            <w:r w:rsidRPr="00027E3B">
              <w:rPr>
                <w:rFonts w:ascii="Arial" w:hAnsi="Arial" w:cs="Arial"/>
                <w:color w:val="000000"/>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A52B9CE" w:rsidR="00E66558" w:rsidRPr="00B82591" w:rsidRDefault="009D71E8" w:rsidP="00B82591">
            <w:pPr>
              <w:pStyle w:val="TableRow"/>
            </w:pPr>
            <w:r w:rsidRPr="00B82591">
              <w:t>£</w:t>
            </w:r>
            <w:r w:rsidR="00856BEE" w:rsidRPr="00B82591">
              <w:t xml:space="preserve"> </w:t>
            </w:r>
            <w:r w:rsidR="00B82591" w:rsidRPr="00B82591">
              <w:t>0</w:t>
            </w:r>
          </w:p>
        </w:tc>
      </w:tr>
      <w:tr w:rsidR="00E66558" w14:paraId="2A7D54E3" w14:textId="77777777" w:rsidTr="00E81298">
        <w:trPr>
          <w:cantSplit/>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34C4929" w:rsidR="00E66558" w:rsidRPr="00B82591" w:rsidRDefault="009D71E8" w:rsidP="00B82591">
            <w:pPr>
              <w:pStyle w:val="TableRow"/>
            </w:pPr>
            <w:r w:rsidRPr="00B82591">
              <w:t>£</w:t>
            </w:r>
            <w:r w:rsidR="00856BEE" w:rsidRPr="00B82591">
              <w:t xml:space="preserve"> </w:t>
            </w:r>
            <w:r w:rsidR="00B82591" w:rsidRPr="00B82591">
              <w:t>69,305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0AC26" w14:textId="468EFDE1" w:rsidR="00184FA4" w:rsidRDefault="00184FA4" w:rsidP="00184FA4">
            <w:pPr>
              <w:spacing w:before="120"/>
              <w:rPr>
                <w:b/>
                <w:bCs/>
              </w:rPr>
            </w:pPr>
            <w:r>
              <w:rPr>
                <w:b/>
                <w:bCs/>
              </w:rPr>
              <w:t>At Hillsh</w:t>
            </w:r>
            <w:r w:rsidR="009F769C">
              <w:rPr>
                <w:b/>
                <w:bCs/>
              </w:rPr>
              <w:t xml:space="preserve">ott Infant School and Nursery </w:t>
            </w:r>
            <w:r w:rsidR="00B82591" w:rsidRPr="00B82591">
              <w:rPr>
                <w:b/>
                <w:bCs/>
              </w:rPr>
              <w:t>25</w:t>
            </w:r>
            <w:r w:rsidRPr="00B82591">
              <w:rPr>
                <w:b/>
                <w:bCs/>
              </w:rPr>
              <w:t>%</w:t>
            </w:r>
            <w:r>
              <w:rPr>
                <w:b/>
                <w:bCs/>
              </w:rPr>
              <w:t xml:space="preserve"> of children are currently eligible for the pupil premium grant.  </w:t>
            </w:r>
          </w:p>
          <w:p w14:paraId="06691309" w14:textId="77777777" w:rsidR="00184FA4" w:rsidRDefault="00184FA4" w:rsidP="00184FA4">
            <w:pPr>
              <w:spacing w:before="120"/>
              <w:rPr>
                <w:b/>
                <w:bCs/>
              </w:rPr>
            </w:pPr>
            <w:r>
              <w:rPr>
                <w:b/>
                <w:bCs/>
              </w:rPr>
              <w:t xml:space="preserve">Our aim is for all children to achieve their potential, including those eligible for PPG, therefore our objectives are to narrow and close any gaps through quality teaching, targeted intervention work and individual support where appropriate. Where pupils eligible for PPG are already high attaining, we aim for them to continue to progress and we challenge them appropriately to do so. </w:t>
            </w:r>
          </w:p>
          <w:p w14:paraId="2A7D54E9" w14:textId="5653BD10" w:rsidR="00E66558" w:rsidRPr="00184FA4" w:rsidRDefault="00184FA4" w:rsidP="00184FA4">
            <w:pPr>
              <w:spacing w:before="120"/>
              <w:rPr>
                <w:i/>
                <w:iCs/>
              </w:rPr>
            </w:pPr>
            <w:r>
              <w:rPr>
                <w:b/>
                <w:bCs/>
              </w:rPr>
              <w:t>High-quality teaching is central to our approach, which is essential for good progress, high attainment and benefits all pupils.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184FA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184FA4" w:rsidRDefault="00184FA4" w:rsidP="00184FA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C768A82" w:rsidR="00184FA4" w:rsidRPr="005F2B4B" w:rsidRDefault="00184FA4" w:rsidP="00184FA4">
            <w:pPr>
              <w:pStyle w:val="TableRowCentered"/>
              <w:jc w:val="left"/>
            </w:pPr>
            <w:r w:rsidRPr="005F2B4B">
              <w:rPr>
                <w:sz w:val="22"/>
                <w:szCs w:val="22"/>
              </w:rPr>
              <w:t>Low speech, language and communication skills on entry</w:t>
            </w:r>
          </w:p>
        </w:tc>
      </w:tr>
      <w:tr w:rsidR="00184FA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184FA4" w:rsidRDefault="00184FA4" w:rsidP="00184FA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AAC866C" w:rsidR="00184FA4" w:rsidRPr="005F2B4B" w:rsidRDefault="00184FA4" w:rsidP="00184FA4">
            <w:pPr>
              <w:pStyle w:val="TableRowCentered"/>
              <w:jc w:val="left"/>
              <w:rPr>
                <w:sz w:val="22"/>
                <w:szCs w:val="22"/>
              </w:rPr>
            </w:pPr>
            <w:r w:rsidRPr="005F2B4B">
              <w:rPr>
                <w:sz w:val="22"/>
                <w:szCs w:val="22"/>
              </w:rPr>
              <w:t>Poor social and emotional development and engagement difficulties</w:t>
            </w:r>
          </w:p>
        </w:tc>
      </w:tr>
      <w:tr w:rsidR="00184FA4"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184FA4" w:rsidRDefault="00184FA4" w:rsidP="00184FA4">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7ADDE56" w:rsidR="00184FA4" w:rsidRPr="005F2B4B" w:rsidRDefault="00184FA4" w:rsidP="00184FA4">
            <w:pPr>
              <w:pStyle w:val="TableRowCentered"/>
              <w:jc w:val="left"/>
              <w:rPr>
                <w:sz w:val="22"/>
                <w:szCs w:val="22"/>
              </w:rPr>
            </w:pPr>
            <w:r w:rsidRPr="005F2B4B">
              <w:rPr>
                <w:sz w:val="22"/>
                <w:szCs w:val="22"/>
              </w:rPr>
              <w:t>High percentage of PPG children with SEND or referrals</w:t>
            </w:r>
          </w:p>
        </w:tc>
      </w:tr>
      <w:tr w:rsidR="00184FA4"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184FA4" w:rsidRDefault="00184FA4" w:rsidP="00184FA4">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43761E1" w:rsidR="00184FA4" w:rsidRPr="005F2B4B" w:rsidRDefault="00184FA4" w:rsidP="00184FA4">
            <w:pPr>
              <w:pStyle w:val="TableRowCentered"/>
              <w:jc w:val="left"/>
              <w:rPr>
                <w:iCs/>
                <w:sz w:val="22"/>
              </w:rPr>
            </w:pPr>
            <w:r w:rsidRPr="005F2B4B">
              <w:rPr>
                <w:iCs/>
                <w:sz w:val="22"/>
                <w:szCs w:val="22"/>
              </w:rPr>
              <w:t>Low resilience, low confidence and fear of failure</w:t>
            </w:r>
          </w:p>
        </w:tc>
      </w:tr>
      <w:tr w:rsidR="00184FA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184FA4" w:rsidRDefault="00184FA4" w:rsidP="00184FA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BB2F060" w:rsidR="00184FA4" w:rsidRPr="005F2B4B" w:rsidRDefault="00184FA4" w:rsidP="00184FA4">
            <w:pPr>
              <w:pStyle w:val="TableRowCentered"/>
              <w:jc w:val="left"/>
              <w:rPr>
                <w:iCs/>
                <w:sz w:val="22"/>
              </w:rPr>
            </w:pPr>
            <w:r w:rsidRPr="005F2B4B">
              <w:rPr>
                <w:iCs/>
                <w:sz w:val="22"/>
                <w:szCs w:val="22"/>
              </w:rPr>
              <w:t>Engagement of parents to support learning and attendance</w:t>
            </w:r>
          </w:p>
        </w:tc>
      </w:tr>
    </w:tbl>
    <w:p w14:paraId="1FF7081C" w14:textId="1EA4E6D0" w:rsidR="00E81298" w:rsidRDefault="00E81298">
      <w:pPr>
        <w:pStyle w:val="Heading2"/>
        <w:spacing w:before="600"/>
      </w:pPr>
      <w:bookmarkStart w:id="16" w:name="_Toc443397160"/>
    </w:p>
    <w:p w14:paraId="37377A27" w14:textId="2FB84F80" w:rsidR="00E81298" w:rsidRDefault="00E81298" w:rsidP="00E81298"/>
    <w:p w14:paraId="4CCEABC1" w14:textId="7950E4EF" w:rsidR="00E81298" w:rsidRDefault="00E81298" w:rsidP="00E81298"/>
    <w:p w14:paraId="2F6BB06B" w14:textId="49AD1DF3" w:rsidR="00E81298" w:rsidRDefault="00E81298" w:rsidP="00E81298"/>
    <w:p w14:paraId="1162D270" w14:textId="77777777" w:rsidR="00E81298" w:rsidRPr="00E81298" w:rsidRDefault="00E81298" w:rsidP="00E81298"/>
    <w:p w14:paraId="2A7D54FF" w14:textId="30D800D6" w:rsidR="00E66558" w:rsidRDefault="009D71E8">
      <w:pPr>
        <w:pStyle w:val="Heading2"/>
        <w:spacing w:before="600"/>
      </w:pPr>
      <w:r>
        <w:lastRenderedPageBreak/>
        <w:t xml:space="preserve">Intended </w:t>
      </w:r>
      <w:r w:rsidRPr="00A968DA">
        <w:t>outcomes</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A68F10F" w:rsidR="00E66558" w:rsidRPr="00184FA4" w:rsidRDefault="00184FA4">
            <w:pPr>
              <w:pStyle w:val="TableRow"/>
              <w:rPr>
                <w:highlight w:val="yellow"/>
              </w:rPr>
            </w:pPr>
            <w:r w:rsidRPr="005F2B4B">
              <w:rPr>
                <w:rFonts w:cs="Arial"/>
                <w:sz w:val="20"/>
                <w:szCs w:val="20"/>
              </w:rPr>
              <w:t>To close the gap in attainment in Reading, Writing and Maths between our PPG children and all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54F35" w14:textId="2D1C7891" w:rsidR="00184FA4" w:rsidRPr="006306CF" w:rsidRDefault="00184FA4" w:rsidP="00184FA4">
            <w:pPr>
              <w:pStyle w:val="ListParagraph"/>
              <w:numPr>
                <w:ilvl w:val="0"/>
                <w:numId w:val="15"/>
              </w:numPr>
              <w:suppressAutoHyphens w:val="0"/>
              <w:autoSpaceDN/>
              <w:rPr>
                <w:rFonts w:cs="Arial"/>
                <w:sz w:val="20"/>
                <w:szCs w:val="20"/>
              </w:rPr>
            </w:pPr>
            <w:r w:rsidRPr="006306CF">
              <w:rPr>
                <w:rFonts w:cs="Arial"/>
                <w:sz w:val="20"/>
                <w:szCs w:val="20"/>
              </w:rPr>
              <w:t>Assessments show gap closing and higher percentage of PPG children attaining a Good Level of Development (GLD) at the end of the Early Years Fou</w:t>
            </w:r>
            <w:r>
              <w:rPr>
                <w:rFonts w:cs="Arial"/>
                <w:sz w:val="20"/>
                <w:szCs w:val="20"/>
              </w:rPr>
              <w:t xml:space="preserve">ndation </w:t>
            </w:r>
            <w:r w:rsidR="00B01A7C">
              <w:rPr>
                <w:rFonts w:cs="Arial"/>
                <w:sz w:val="20"/>
                <w:szCs w:val="20"/>
              </w:rPr>
              <w:t xml:space="preserve">Stage (EYFS), </w:t>
            </w:r>
            <w:r w:rsidR="00B01A7C" w:rsidRPr="00D246CD">
              <w:rPr>
                <w:rFonts w:cs="Arial"/>
                <w:sz w:val="20"/>
                <w:szCs w:val="20"/>
              </w:rPr>
              <w:t>(</w:t>
            </w:r>
            <w:r w:rsidR="00BB14D5" w:rsidRPr="00D246CD">
              <w:rPr>
                <w:rFonts w:cs="Arial"/>
                <w:sz w:val="20"/>
                <w:szCs w:val="20"/>
              </w:rPr>
              <w:t>2024 30.8</w:t>
            </w:r>
            <w:r w:rsidRPr="00D246CD">
              <w:rPr>
                <w:rFonts w:cs="Arial"/>
                <w:sz w:val="20"/>
                <w:szCs w:val="20"/>
              </w:rPr>
              <w:t>%</w:t>
            </w:r>
            <w:r w:rsidR="00BB14D5" w:rsidRPr="00D246CD">
              <w:rPr>
                <w:rFonts w:cs="Arial"/>
                <w:sz w:val="20"/>
                <w:szCs w:val="20"/>
              </w:rPr>
              <w:t>,</w:t>
            </w:r>
            <w:r w:rsidR="00D246CD" w:rsidRPr="00D246CD">
              <w:rPr>
                <w:rFonts w:cs="Arial"/>
                <w:sz w:val="20"/>
                <w:szCs w:val="20"/>
              </w:rPr>
              <w:t xml:space="preserve"> 2025</w:t>
            </w:r>
            <w:r w:rsidR="00BB14D5" w:rsidRPr="00D246CD">
              <w:rPr>
                <w:rFonts w:cs="Arial"/>
                <w:sz w:val="20"/>
                <w:szCs w:val="20"/>
              </w:rPr>
              <w:t xml:space="preserve"> </w:t>
            </w:r>
            <w:r w:rsidR="00D246CD" w:rsidRPr="00D246CD">
              <w:rPr>
                <w:rFonts w:cs="Arial"/>
                <w:sz w:val="20"/>
                <w:szCs w:val="20"/>
              </w:rPr>
              <w:t>44.4%</w:t>
            </w:r>
            <w:r w:rsidRPr="00D246CD">
              <w:rPr>
                <w:rFonts w:cs="Arial"/>
                <w:sz w:val="20"/>
                <w:szCs w:val="20"/>
              </w:rPr>
              <w:t>)</w:t>
            </w:r>
            <w:r w:rsidRPr="006306CF">
              <w:rPr>
                <w:rFonts w:cs="Arial"/>
                <w:sz w:val="20"/>
                <w:szCs w:val="20"/>
              </w:rPr>
              <w:t xml:space="preserve">                                                                                                    </w:t>
            </w:r>
          </w:p>
          <w:p w14:paraId="606C95D8" w14:textId="0864F40C" w:rsidR="00184FA4" w:rsidRPr="006254C1" w:rsidRDefault="00184FA4" w:rsidP="00184FA4">
            <w:pPr>
              <w:pStyle w:val="ListParagraph"/>
              <w:numPr>
                <w:ilvl w:val="0"/>
                <w:numId w:val="15"/>
              </w:numPr>
              <w:suppressAutoHyphens w:val="0"/>
              <w:autoSpaceDN/>
              <w:rPr>
                <w:rFonts w:cs="Arial"/>
                <w:sz w:val="20"/>
                <w:szCs w:val="20"/>
              </w:rPr>
            </w:pPr>
            <w:r w:rsidRPr="006254C1">
              <w:rPr>
                <w:rFonts w:cs="Arial"/>
                <w:sz w:val="20"/>
                <w:szCs w:val="20"/>
              </w:rPr>
              <w:t>WellComm is used in EYFS</w:t>
            </w:r>
            <w:r w:rsidR="006254C1" w:rsidRPr="006254C1">
              <w:rPr>
                <w:rFonts w:cs="Arial"/>
                <w:sz w:val="20"/>
                <w:szCs w:val="20"/>
              </w:rPr>
              <w:t xml:space="preserve"> where needed</w:t>
            </w:r>
            <w:r w:rsidRPr="006254C1">
              <w:rPr>
                <w:rFonts w:cs="Arial"/>
                <w:sz w:val="20"/>
                <w:szCs w:val="20"/>
              </w:rPr>
              <w:t xml:space="preserve"> to assess and develop children’s skills with focussed interventions showing impact                                                                                                                                        </w:t>
            </w:r>
          </w:p>
          <w:p w14:paraId="40BD6765" w14:textId="47660B3E" w:rsidR="00184FA4" w:rsidRPr="00193F6E" w:rsidRDefault="00184FA4" w:rsidP="00184FA4">
            <w:pPr>
              <w:pStyle w:val="ListParagraph"/>
              <w:numPr>
                <w:ilvl w:val="0"/>
                <w:numId w:val="15"/>
              </w:numPr>
              <w:suppressAutoHyphens w:val="0"/>
              <w:autoSpaceDN/>
              <w:rPr>
                <w:rFonts w:cs="Arial"/>
                <w:sz w:val="20"/>
                <w:szCs w:val="20"/>
              </w:rPr>
            </w:pPr>
            <w:r w:rsidRPr="00193F6E">
              <w:rPr>
                <w:rFonts w:cs="Arial"/>
                <w:sz w:val="20"/>
                <w:szCs w:val="20"/>
              </w:rPr>
              <w:t>Phonics check shows an increasing</w:t>
            </w:r>
            <w:r>
              <w:rPr>
                <w:rFonts w:cs="Arial"/>
                <w:sz w:val="20"/>
                <w:szCs w:val="20"/>
              </w:rPr>
              <w:t xml:space="preserve"> % of PPG children passing </w:t>
            </w:r>
            <w:r w:rsidRPr="008C268A">
              <w:rPr>
                <w:rFonts w:cs="Arial"/>
                <w:sz w:val="20"/>
                <w:szCs w:val="20"/>
              </w:rPr>
              <w:t>(</w:t>
            </w:r>
            <w:r w:rsidR="008C268A" w:rsidRPr="008C268A">
              <w:rPr>
                <w:rFonts w:cs="Arial"/>
                <w:sz w:val="20"/>
                <w:szCs w:val="20"/>
              </w:rPr>
              <w:t>2025 – 27%</w:t>
            </w:r>
            <w:r w:rsidRPr="008C268A">
              <w:rPr>
                <w:rFonts w:cs="Arial"/>
                <w:sz w:val="20"/>
                <w:szCs w:val="20"/>
              </w:rPr>
              <w:t>)</w:t>
            </w:r>
          </w:p>
          <w:p w14:paraId="62B0E4B7" w14:textId="35534269" w:rsidR="00184FA4" w:rsidRDefault="00184FA4" w:rsidP="00184FA4">
            <w:pPr>
              <w:pStyle w:val="ListParagraph"/>
              <w:numPr>
                <w:ilvl w:val="0"/>
                <w:numId w:val="15"/>
              </w:numPr>
              <w:suppressAutoHyphens w:val="0"/>
              <w:autoSpaceDN/>
              <w:rPr>
                <w:rFonts w:cs="Arial"/>
                <w:sz w:val="20"/>
                <w:szCs w:val="20"/>
              </w:rPr>
            </w:pPr>
            <w:r w:rsidRPr="00184FA4">
              <w:rPr>
                <w:rFonts w:cs="Arial"/>
                <w:sz w:val="20"/>
                <w:szCs w:val="20"/>
              </w:rPr>
              <w:t>Assessments show gaps closing and children making good or better progress in all areas, with eligible pupils who do not have a</w:t>
            </w:r>
            <w:r w:rsidR="008F3B74">
              <w:rPr>
                <w:rFonts w:cs="Arial"/>
                <w:sz w:val="20"/>
                <w:szCs w:val="20"/>
              </w:rPr>
              <w:t>n EHCP or specific learning difficulty</w:t>
            </w:r>
            <w:r w:rsidRPr="00184FA4">
              <w:rPr>
                <w:rFonts w:cs="Arial"/>
                <w:sz w:val="20"/>
                <w:szCs w:val="20"/>
              </w:rPr>
              <w:t xml:space="preserve"> attaining at least an age-appropriate standard or better in reading, writing and</w:t>
            </w:r>
            <w:r w:rsidRPr="00184FA4">
              <w:rPr>
                <w:rFonts w:cs="Arial"/>
                <w:i/>
                <w:sz w:val="20"/>
                <w:szCs w:val="20"/>
              </w:rPr>
              <w:t xml:space="preserve"> </w:t>
            </w:r>
            <w:r w:rsidRPr="00184FA4">
              <w:rPr>
                <w:rFonts w:cs="Arial"/>
                <w:sz w:val="20"/>
                <w:szCs w:val="20"/>
              </w:rPr>
              <w:t>maths</w:t>
            </w:r>
          </w:p>
          <w:p w14:paraId="2A7D5505" w14:textId="0DCBDC3C" w:rsidR="00E66558" w:rsidRPr="00184FA4" w:rsidRDefault="00184FA4" w:rsidP="00184FA4">
            <w:pPr>
              <w:pStyle w:val="ListParagraph"/>
              <w:numPr>
                <w:ilvl w:val="0"/>
                <w:numId w:val="15"/>
              </w:numPr>
              <w:suppressAutoHyphens w:val="0"/>
              <w:autoSpaceDN/>
              <w:rPr>
                <w:rFonts w:cs="Arial"/>
                <w:sz w:val="20"/>
                <w:szCs w:val="20"/>
              </w:rPr>
            </w:pPr>
            <w:r w:rsidRPr="00184FA4">
              <w:rPr>
                <w:rFonts w:cs="Arial"/>
                <w:sz w:val="20"/>
              </w:rPr>
              <w:t>PPG who are more able attaining above curriculum expectations in reading, writing and maths</w:t>
            </w:r>
            <w:r w:rsidR="00564B85">
              <w:rPr>
                <w:rFonts w:cs="Arial"/>
                <w:sz w:val="20"/>
              </w:rPr>
              <w:t xml:space="preserve"> (KS1 Greater Depth)</w:t>
            </w:r>
            <w:r w:rsidRPr="00184FA4">
              <w:rPr>
                <w:rFonts w:cs="Arial"/>
                <w:sz w:val="20"/>
                <w:szCs w:val="20"/>
              </w:rPr>
              <w:t xml:space="preserve">                                                          </w:t>
            </w:r>
          </w:p>
        </w:tc>
      </w:tr>
      <w:tr w:rsidR="00184FA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FB1BE" w14:textId="77777777" w:rsidR="00184FA4" w:rsidRPr="005F2B4B" w:rsidRDefault="00184FA4" w:rsidP="00184FA4">
            <w:pPr>
              <w:rPr>
                <w:rFonts w:cs="Arial"/>
                <w:sz w:val="20"/>
                <w:szCs w:val="20"/>
              </w:rPr>
            </w:pPr>
            <w:r w:rsidRPr="005F2B4B">
              <w:rPr>
                <w:rFonts w:cs="Arial"/>
                <w:sz w:val="20"/>
                <w:szCs w:val="20"/>
              </w:rPr>
              <w:t>Children in early years make progress in PSED skill development as measured against Early Years Foundation Stage Profile (EYFSP)</w:t>
            </w:r>
          </w:p>
          <w:p w14:paraId="2A7D5507" w14:textId="07727B4D" w:rsidR="00184FA4" w:rsidRPr="00184FA4" w:rsidRDefault="00184FA4" w:rsidP="00E81298">
            <w:pPr>
              <w:pStyle w:val="TableRow"/>
              <w:ind w:left="0"/>
              <w:rPr>
                <w:sz w:val="22"/>
                <w:szCs w:val="22"/>
                <w:highlight w:val="yellow"/>
              </w:rPr>
            </w:pPr>
            <w:r w:rsidRPr="005F2B4B">
              <w:rPr>
                <w:rFonts w:cs="Arial"/>
                <w:sz w:val="20"/>
                <w:szCs w:val="20"/>
              </w:rPr>
              <w:t>Children in KS1 show increased social and emotional development leading to improved behaviour for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96013" w14:textId="77777777" w:rsidR="00184FA4" w:rsidRDefault="00184FA4" w:rsidP="00184FA4">
            <w:pPr>
              <w:pStyle w:val="ListParagraph"/>
              <w:numPr>
                <w:ilvl w:val="0"/>
                <w:numId w:val="16"/>
              </w:numPr>
              <w:suppressAutoHyphens w:val="0"/>
              <w:autoSpaceDN/>
              <w:rPr>
                <w:rFonts w:cs="Arial"/>
                <w:sz w:val="20"/>
                <w:szCs w:val="20"/>
              </w:rPr>
            </w:pPr>
            <w:r>
              <w:rPr>
                <w:rFonts w:cs="Arial"/>
                <w:sz w:val="20"/>
                <w:szCs w:val="20"/>
              </w:rPr>
              <w:t xml:space="preserve">Assessments show good or better progress at end of EYFS                                                    </w:t>
            </w:r>
          </w:p>
          <w:p w14:paraId="08378987" w14:textId="77777777" w:rsidR="00184FA4" w:rsidRDefault="00184FA4" w:rsidP="00184FA4">
            <w:pPr>
              <w:pStyle w:val="ListParagraph"/>
              <w:numPr>
                <w:ilvl w:val="0"/>
                <w:numId w:val="16"/>
              </w:numPr>
              <w:suppressAutoHyphens w:val="0"/>
              <w:autoSpaceDN/>
              <w:rPr>
                <w:rFonts w:cs="Arial"/>
                <w:sz w:val="20"/>
                <w:szCs w:val="20"/>
              </w:rPr>
            </w:pPr>
            <w:r>
              <w:rPr>
                <w:rFonts w:cs="Arial"/>
                <w:sz w:val="20"/>
                <w:szCs w:val="20"/>
              </w:rPr>
              <w:t xml:space="preserve">Leuven scale assessments show progress in key skill areas                                                                                                                            </w:t>
            </w:r>
          </w:p>
          <w:p w14:paraId="55A3C49A" w14:textId="77777777" w:rsidR="00184FA4" w:rsidRDefault="00184FA4" w:rsidP="00184FA4">
            <w:pPr>
              <w:pStyle w:val="ListParagraph"/>
              <w:numPr>
                <w:ilvl w:val="0"/>
                <w:numId w:val="16"/>
              </w:numPr>
              <w:suppressAutoHyphens w:val="0"/>
              <w:autoSpaceDN/>
              <w:rPr>
                <w:rFonts w:cs="Arial"/>
                <w:sz w:val="20"/>
                <w:szCs w:val="20"/>
              </w:rPr>
            </w:pPr>
            <w:r>
              <w:rPr>
                <w:rFonts w:cs="Arial"/>
                <w:sz w:val="20"/>
                <w:szCs w:val="20"/>
              </w:rPr>
              <w:t xml:space="preserve">Weekly PSHE lessons take place in all classes                                                                                 </w:t>
            </w:r>
          </w:p>
          <w:p w14:paraId="09415EB2" w14:textId="53F43E45" w:rsidR="00184FA4" w:rsidRDefault="003B7AA1" w:rsidP="00184FA4">
            <w:pPr>
              <w:pStyle w:val="ListParagraph"/>
              <w:numPr>
                <w:ilvl w:val="0"/>
                <w:numId w:val="16"/>
              </w:numPr>
              <w:suppressAutoHyphens w:val="0"/>
              <w:autoSpaceDN/>
              <w:rPr>
                <w:rFonts w:cs="Arial"/>
                <w:sz w:val="20"/>
                <w:szCs w:val="20"/>
              </w:rPr>
            </w:pPr>
            <w:r>
              <w:rPr>
                <w:rFonts w:cs="Arial"/>
                <w:sz w:val="20"/>
                <w:szCs w:val="20"/>
              </w:rPr>
              <w:t>A</w:t>
            </w:r>
            <w:r w:rsidR="00184FA4" w:rsidRPr="00184FA4">
              <w:rPr>
                <w:rFonts w:cs="Arial"/>
                <w:sz w:val="20"/>
                <w:szCs w:val="20"/>
              </w:rPr>
              <w:t>ppropriate</w:t>
            </w:r>
            <w:r>
              <w:rPr>
                <w:rFonts w:cs="Arial"/>
                <w:sz w:val="20"/>
                <w:szCs w:val="20"/>
              </w:rPr>
              <w:t xml:space="preserve"> pastoral</w:t>
            </w:r>
            <w:r w:rsidR="00184FA4" w:rsidRPr="00184FA4">
              <w:rPr>
                <w:rFonts w:cs="Arial"/>
                <w:sz w:val="20"/>
                <w:szCs w:val="20"/>
              </w:rPr>
              <w:t xml:space="preserve"> interventions </w:t>
            </w:r>
            <w:r>
              <w:rPr>
                <w:rFonts w:cs="Arial"/>
                <w:sz w:val="20"/>
                <w:szCs w:val="20"/>
              </w:rPr>
              <w:t xml:space="preserve">are provided </w:t>
            </w:r>
            <w:r w:rsidR="00184FA4" w:rsidRPr="00184FA4">
              <w:rPr>
                <w:rFonts w:cs="Arial"/>
                <w:sz w:val="20"/>
                <w:szCs w:val="20"/>
              </w:rPr>
              <w:t xml:space="preserve">at an early stage                                                                                                                    </w:t>
            </w:r>
          </w:p>
          <w:p w14:paraId="427D4FC6" w14:textId="59211612" w:rsidR="00184FA4" w:rsidRDefault="00184FA4" w:rsidP="00184FA4">
            <w:pPr>
              <w:pStyle w:val="ListParagraph"/>
              <w:numPr>
                <w:ilvl w:val="0"/>
                <w:numId w:val="16"/>
              </w:numPr>
              <w:suppressAutoHyphens w:val="0"/>
              <w:autoSpaceDN/>
              <w:rPr>
                <w:rFonts w:cs="Arial"/>
                <w:sz w:val="20"/>
                <w:szCs w:val="20"/>
              </w:rPr>
            </w:pPr>
            <w:r w:rsidRPr="00184FA4">
              <w:rPr>
                <w:rFonts w:cs="Arial"/>
                <w:sz w:val="20"/>
                <w:szCs w:val="20"/>
              </w:rPr>
              <w:t>Children understand their emotions and have effective strategies to be able to manage them through using Zones of Regulation, so the</w:t>
            </w:r>
            <w:r w:rsidR="00C140C2">
              <w:rPr>
                <w:rFonts w:cs="Arial"/>
                <w:sz w:val="20"/>
                <w:szCs w:val="20"/>
              </w:rPr>
              <w:t>y are able to focus on learning</w:t>
            </w:r>
          </w:p>
          <w:p w14:paraId="66FFCD5D" w14:textId="77777777" w:rsidR="00C140C2" w:rsidRDefault="00C140C2" w:rsidP="00184FA4">
            <w:pPr>
              <w:pStyle w:val="ListParagraph"/>
              <w:numPr>
                <w:ilvl w:val="0"/>
                <w:numId w:val="16"/>
              </w:numPr>
              <w:suppressAutoHyphens w:val="0"/>
              <w:autoSpaceDN/>
              <w:rPr>
                <w:rFonts w:cs="Arial"/>
                <w:sz w:val="20"/>
                <w:szCs w:val="20"/>
              </w:rPr>
            </w:pPr>
            <w:r>
              <w:rPr>
                <w:rFonts w:cs="Arial"/>
                <w:sz w:val="20"/>
                <w:szCs w:val="20"/>
              </w:rPr>
              <w:t>Some children have individual toolkits which they can use to support them to manage their emotions</w:t>
            </w:r>
          </w:p>
          <w:p w14:paraId="1170279E" w14:textId="77777777" w:rsidR="00E81298" w:rsidRDefault="00E81298" w:rsidP="00184FA4">
            <w:pPr>
              <w:pStyle w:val="ListParagraph"/>
              <w:numPr>
                <w:ilvl w:val="0"/>
                <w:numId w:val="16"/>
              </w:numPr>
              <w:suppressAutoHyphens w:val="0"/>
              <w:autoSpaceDN/>
              <w:rPr>
                <w:rFonts w:cs="Arial"/>
                <w:sz w:val="20"/>
                <w:szCs w:val="20"/>
              </w:rPr>
            </w:pPr>
            <w:r>
              <w:rPr>
                <w:rFonts w:cs="Arial"/>
                <w:sz w:val="20"/>
                <w:szCs w:val="20"/>
              </w:rPr>
              <w:t>PPG children supported by the North Herts Primary Support Service (NHPSS) meet their targets</w:t>
            </w:r>
          </w:p>
          <w:p w14:paraId="2A7D5508" w14:textId="57B7C1B0" w:rsidR="00E81298" w:rsidRPr="00E81298" w:rsidRDefault="00E81298" w:rsidP="00E81298">
            <w:pPr>
              <w:suppressAutoHyphens w:val="0"/>
              <w:autoSpaceDN/>
              <w:rPr>
                <w:rFonts w:cs="Arial"/>
                <w:sz w:val="20"/>
                <w:szCs w:val="20"/>
              </w:rPr>
            </w:pPr>
            <w:r>
              <w:rPr>
                <w:rFonts w:cs="Arial"/>
                <w:sz w:val="20"/>
                <w:szCs w:val="20"/>
              </w:rPr>
              <w:lastRenderedPageBreak/>
              <w:t>Pupils who require additional support are referred to NHPSS for additional intervention and specialist support</w:t>
            </w:r>
          </w:p>
        </w:tc>
      </w:tr>
      <w:tr w:rsidR="00184FA4"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CFAD220" w:rsidR="00184FA4" w:rsidRPr="00184FA4" w:rsidRDefault="00184FA4" w:rsidP="00184FA4">
            <w:pPr>
              <w:pStyle w:val="TableRow"/>
              <w:rPr>
                <w:sz w:val="22"/>
                <w:szCs w:val="22"/>
                <w:highlight w:val="yellow"/>
              </w:rPr>
            </w:pPr>
            <w:r w:rsidRPr="005F2B4B">
              <w:rPr>
                <w:rFonts w:cs="Arial"/>
                <w:sz w:val="20"/>
                <w:szCs w:val="20"/>
              </w:rPr>
              <w:lastRenderedPageBreak/>
              <w:t>SEND children who are also PPG make progress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6136F" w14:textId="77777777" w:rsidR="00184FA4" w:rsidRDefault="00184FA4" w:rsidP="00184FA4">
            <w:pPr>
              <w:pStyle w:val="ListParagraph"/>
              <w:numPr>
                <w:ilvl w:val="0"/>
                <w:numId w:val="17"/>
              </w:numPr>
              <w:suppressAutoHyphens w:val="0"/>
              <w:autoSpaceDN/>
              <w:rPr>
                <w:rFonts w:cs="Arial"/>
                <w:sz w:val="20"/>
                <w:szCs w:val="20"/>
              </w:rPr>
            </w:pPr>
            <w:r>
              <w:rPr>
                <w:rFonts w:cs="Arial"/>
                <w:sz w:val="20"/>
                <w:szCs w:val="20"/>
              </w:rPr>
              <w:t xml:space="preserve">Progress of SEND PPG children is tracked termly and shows good or better progress from their starting points                                                                                                                      </w:t>
            </w:r>
          </w:p>
          <w:p w14:paraId="7A943168" w14:textId="77777777" w:rsidR="00184FA4" w:rsidRDefault="00184FA4" w:rsidP="00184FA4">
            <w:pPr>
              <w:pStyle w:val="ListParagraph"/>
              <w:numPr>
                <w:ilvl w:val="0"/>
                <w:numId w:val="17"/>
              </w:numPr>
              <w:suppressAutoHyphens w:val="0"/>
              <w:autoSpaceDN/>
              <w:rPr>
                <w:rFonts w:cs="Arial"/>
                <w:sz w:val="20"/>
                <w:szCs w:val="20"/>
              </w:rPr>
            </w:pPr>
            <w:r>
              <w:rPr>
                <w:rFonts w:cs="Arial"/>
                <w:sz w:val="20"/>
                <w:szCs w:val="20"/>
              </w:rPr>
              <w:t xml:space="preserve">Interventions for SEND pupils reviewed half-termly show impact                                                                         </w:t>
            </w:r>
          </w:p>
          <w:p w14:paraId="4FE4682A" w14:textId="77777777" w:rsidR="00184FA4" w:rsidRDefault="00184FA4" w:rsidP="00184FA4">
            <w:pPr>
              <w:pStyle w:val="ListParagraph"/>
              <w:numPr>
                <w:ilvl w:val="0"/>
                <w:numId w:val="17"/>
              </w:numPr>
              <w:suppressAutoHyphens w:val="0"/>
              <w:autoSpaceDN/>
              <w:rPr>
                <w:rFonts w:cs="Arial"/>
                <w:sz w:val="20"/>
                <w:szCs w:val="20"/>
              </w:rPr>
            </w:pPr>
            <w:r>
              <w:rPr>
                <w:rFonts w:cs="Arial"/>
                <w:sz w:val="20"/>
                <w:szCs w:val="20"/>
              </w:rPr>
              <w:t xml:space="preserve">IEP targets are appropriate and contribute to accelerated progress                                         </w:t>
            </w:r>
          </w:p>
          <w:p w14:paraId="0E4198C2" w14:textId="77777777" w:rsidR="00184FA4" w:rsidRDefault="00184FA4" w:rsidP="00184FA4">
            <w:pPr>
              <w:pStyle w:val="ListParagraph"/>
              <w:numPr>
                <w:ilvl w:val="0"/>
                <w:numId w:val="17"/>
              </w:numPr>
              <w:suppressAutoHyphens w:val="0"/>
              <w:autoSpaceDN/>
              <w:rPr>
                <w:rFonts w:cs="Arial"/>
                <w:sz w:val="20"/>
                <w:szCs w:val="20"/>
              </w:rPr>
            </w:pPr>
            <w:r w:rsidRPr="00184FA4">
              <w:rPr>
                <w:rFonts w:cs="Arial"/>
                <w:sz w:val="20"/>
                <w:szCs w:val="20"/>
              </w:rPr>
              <w:t xml:space="preserve">Internal tracking of interventions ensures that pupils are accurately assessed as having met/not met the target of their intervention </w:t>
            </w:r>
          </w:p>
          <w:p w14:paraId="2A7D550B" w14:textId="6E31E439" w:rsidR="00C140C2" w:rsidRPr="00C140C2" w:rsidRDefault="00C140C2" w:rsidP="00C140C2">
            <w:pPr>
              <w:pStyle w:val="ListParagraph"/>
              <w:numPr>
                <w:ilvl w:val="0"/>
                <w:numId w:val="17"/>
              </w:numPr>
              <w:suppressAutoHyphens w:val="0"/>
              <w:autoSpaceDN/>
              <w:rPr>
                <w:rFonts w:cs="Arial"/>
                <w:sz w:val="20"/>
                <w:szCs w:val="20"/>
              </w:rPr>
            </w:pPr>
            <w:r>
              <w:rPr>
                <w:rFonts w:cs="Arial"/>
                <w:sz w:val="20"/>
                <w:szCs w:val="20"/>
              </w:rPr>
              <w:t>Adaptations and scaffolds are used during lessons to allow SEN children to make the same progress as their peers</w:t>
            </w:r>
          </w:p>
        </w:tc>
      </w:tr>
      <w:tr w:rsidR="00184FA4"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56117" w14:textId="77777777" w:rsidR="00184FA4" w:rsidRPr="005F2B4B" w:rsidRDefault="00184FA4" w:rsidP="00184FA4">
            <w:pPr>
              <w:pStyle w:val="TableRow"/>
              <w:rPr>
                <w:rFonts w:cs="Arial"/>
                <w:sz w:val="20"/>
                <w:szCs w:val="20"/>
              </w:rPr>
            </w:pPr>
            <w:r w:rsidRPr="005F2B4B">
              <w:rPr>
                <w:rFonts w:cs="Arial"/>
                <w:sz w:val="20"/>
                <w:szCs w:val="20"/>
              </w:rPr>
              <w:t>Children with English as an additional language (EAL) who are also PPG make progress in reading, writing and maths</w:t>
            </w:r>
          </w:p>
          <w:p w14:paraId="2A7D550D" w14:textId="77777777" w:rsidR="00184FA4" w:rsidRPr="005F2B4B" w:rsidRDefault="00184FA4" w:rsidP="00184FA4">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24190" w14:textId="77777777" w:rsidR="00184FA4" w:rsidRDefault="00184FA4" w:rsidP="00184FA4">
            <w:pPr>
              <w:pStyle w:val="ListParagraph"/>
              <w:numPr>
                <w:ilvl w:val="0"/>
                <w:numId w:val="17"/>
              </w:numPr>
              <w:suppressAutoHyphens w:val="0"/>
              <w:autoSpaceDN/>
              <w:rPr>
                <w:rFonts w:cs="Arial"/>
                <w:sz w:val="20"/>
                <w:szCs w:val="20"/>
              </w:rPr>
            </w:pPr>
            <w:r w:rsidRPr="00A3622D">
              <w:rPr>
                <w:rFonts w:cs="Arial"/>
                <w:sz w:val="20"/>
                <w:szCs w:val="20"/>
              </w:rPr>
              <w:t xml:space="preserve">Progress of EAL PPG children is tracked termly and shows good or better progress from their starting points </w:t>
            </w:r>
          </w:p>
          <w:p w14:paraId="2A7D550E" w14:textId="640DC598" w:rsidR="00184FA4" w:rsidRPr="00184FA4" w:rsidRDefault="00184FA4" w:rsidP="00184FA4">
            <w:pPr>
              <w:pStyle w:val="ListParagraph"/>
              <w:numPr>
                <w:ilvl w:val="0"/>
                <w:numId w:val="17"/>
              </w:numPr>
              <w:suppressAutoHyphens w:val="0"/>
              <w:autoSpaceDN/>
              <w:rPr>
                <w:rFonts w:cs="Arial"/>
                <w:sz w:val="20"/>
                <w:szCs w:val="20"/>
              </w:rPr>
            </w:pPr>
            <w:r w:rsidRPr="00184FA4">
              <w:rPr>
                <w:rFonts w:cs="Arial"/>
                <w:sz w:val="20"/>
                <w:szCs w:val="20"/>
              </w:rPr>
              <w:t xml:space="preserve">Interventions for EAL pupils e.g. Race to English are reviewed regularly to evidence impact                                                                                                                     </w:t>
            </w:r>
          </w:p>
        </w:tc>
      </w:tr>
      <w:tr w:rsidR="00184FA4" w14:paraId="34ADC7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23E5" w14:textId="647752D8" w:rsidR="00184FA4" w:rsidRPr="005F2B4B" w:rsidRDefault="00184FA4" w:rsidP="00184FA4">
            <w:pPr>
              <w:pStyle w:val="TableRow"/>
              <w:rPr>
                <w:rFonts w:cs="Arial"/>
                <w:sz w:val="20"/>
                <w:szCs w:val="20"/>
              </w:rPr>
            </w:pPr>
            <w:r w:rsidRPr="005F2B4B">
              <w:rPr>
                <w:rFonts w:cs="Arial"/>
                <w:sz w:val="20"/>
                <w:szCs w:val="20"/>
              </w:rPr>
              <w:t>Children will become more resilient when tackling challenges, show motivation to succeed and display more confidence in new situations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89F84" w14:textId="77777777" w:rsidR="00184FA4" w:rsidRDefault="00184FA4" w:rsidP="00184FA4">
            <w:pPr>
              <w:pStyle w:val="ListParagraph"/>
              <w:numPr>
                <w:ilvl w:val="0"/>
                <w:numId w:val="18"/>
              </w:numPr>
              <w:suppressAutoHyphens w:val="0"/>
              <w:autoSpaceDN/>
              <w:rPr>
                <w:rFonts w:cs="Arial"/>
                <w:sz w:val="20"/>
                <w:szCs w:val="20"/>
              </w:rPr>
            </w:pPr>
            <w:r>
              <w:rPr>
                <w:rFonts w:cs="Arial"/>
                <w:sz w:val="20"/>
                <w:szCs w:val="20"/>
              </w:rPr>
              <w:t xml:space="preserve">Whole school PSHE scheme used in all year groups                                                                       </w:t>
            </w:r>
          </w:p>
          <w:p w14:paraId="7D4C4578" w14:textId="77777777" w:rsidR="00184FA4" w:rsidRDefault="00184FA4" w:rsidP="00184FA4">
            <w:pPr>
              <w:pStyle w:val="ListParagraph"/>
              <w:numPr>
                <w:ilvl w:val="0"/>
                <w:numId w:val="18"/>
              </w:numPr>
              <w:suppressAutoHyphens w:val="0"/>
              <w:autoSpaceDN/>
              <w:rPr>
                <w:rFonts w:cs="Arial"/>
                <w:sz w:val="20"/>
                <w:szCs w:val="20"/>
              </w:rPr>
            </w:pPr>
            <w:r>
              <w:rPr>
                <w:rFonts w:cs="Arial"/>
                <w:sz w:val="20"/>
                <w:szCs w:val="20"/>
              </w:rPr>
              <w:t xml:space="preserve">PPG children show more confidence and motivation when faced with challenges and new situations                                                                                                                                             </w:t>
            </w:r>
          </w:p>
          <w:p w14:paraId="7BD4BC40" w14:textId="77777777" w:rsidR="00184FA4" w:rsidRDefault="00184FA4" w:rsidP="00184FA4">
            <w:pPr>
              <w:pStyle w:val="ListParagraph"/>
              <w:numPr>
                <w:ilvl w:val="0"/>
                <w:numId w:val="18"/>
              </w:numPr>
              <w:suppressAutoHyphens w:val="0"/>
              <w:autoSpaceDN/>
              <w:rPr>
                <w:rFonts w:cs="Arial"/>
                <w:sz w:val="20"/>
                <w:szCs w:val="20"/>
              </w:rPr>
            </w:pPr>
            <w:r>
              <w:rPr>
                <w:rFonts w:cs="Arial"/>
                <w:sz w:val="20"/>
                <w:szCs w:val="20"/>
              </w:rPr>
              <w:t>When children face difficulties, they tackle these positively rather than reaching a crisis point</w:t>
            </w:r>
          </w:p>
          <w:p w14:paraId="57A6CA5A" w14:textId="0A464912" w:rsidR="00C140C2" w:rsidRPr="00184FA4" w:rsidRDefault="00C140C2" w:rsidP="00184FA4">
            <w:pPr>
              <w:pStyle w:val="ListParagraph"/>
              <w:numPr>
                <w:ilvl w:val="0"/>
                <w:numId w:val="18"/>
              </w:numPr>
              <w:suppressAutoHyphens w:val="0"/>
              <w:autoSpaceDN/>
              <w:rPr>
                <w:rFonts w:cs="Arial"/>
                <w:sz w:val="20"/>
                <w:szCs w:val="20"/>
              </w:rPr>
            </w:pPr>
            <w:r w:rsidRPr="00E81298">
              <w:rPr>
                <w:rFonts w:cs="Arial"/>
                <w:sz w:val="20"/>
              </w:rPr>
              <w:t>Daily affirmations are used throughout the school to build self-esteem</w:t>
            </w:r>
          </w:p>
        </w:tc>
      </w:tr>
      <w:tr w:rsidR="00184FA4" w14:paraId="5F769B3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2060E" w14:textId="77777777" w:rsidR="00184FA4" w:rsidRPr="005F2B4B" w:rsidRDefault="00184FA4" w:rsidP="00184FA4">
            <w:pPr>
              <w:rPr>
                <w:rFonts w:cs="Arial"/>
                <w:sz w:val="20"/>
                <w:szCs w:val="20"/>
              </w:rPr>
            </w:pPr>
            <w:r w:rsidRPr="005F2B4B">
              <w:rPr>
                <w:rFonts w:cs="Arial"/>
                <w:sz w:val="20"/>
                <w:szCs w:val="20"/>
              </w:rPr>
              <w:t>Parents support children in their education – ensuring that children attend school, attend extra-curricular activities (school clubs) and support learning at home</w:t>
            </w:r>
          </w:p>
          <w:p w14:paraId="589F1BE7" w14:textId="77777777" w:rsidR="00184FA4" w:rsidRPr="005F2B4B" w:rsidRDefault="00184FA4" w:rsidP="00184FA4">
            <w:pPr>
              <w:rPr>
                <w:rFonts w:cs="Arial"/>
                <w:sz w:val="20"/>
                <w:szCs w:val="20"/>
              </w:rPr>
            </w:pPr>
            <w:r w:rsidRPr="005F2B4B">
              <w:rPr>
                <w:rFonts w:cs="Arial"/>
                <w:sz w:val="20"/>
                <w:szCs w:val="20"/>
              </w:rPr>
              <w:t>All PPG children have a good rate of attendance</w:t>
            </w:r>
          </w:p>
          <w:p w14:paraId="6AFE5E6F" w14:textId="3AD8A2D8" w:rsidR="00184FA4" w:rsidRPr="005F2B4B" w:rsidRDefault="00184FA4" w:rsidP="00184FA4">
            <w:pPr>
              <w:pStyle w:val="TableRow"/>
              <w:rPr>
                <w:rFonts w:cs="Arial"/>
                <w:sz w:val="20"/>
                <w:szCs w:val="20"/>
              </w:rPr>
            </w:pPr>
            <w:r w:rsidRPr="005F2B4B">
              <w:rPr>
                <w:rFonts w:cs="Arial"/>
                <w:sz w:val="20"/>
                <w:szCs w:val="20"/>
              </w:rPr>
              <w:t>Average attendance for PPG children imp</w:t>
            </w:r>
            <w:r w:rsidR="009F769C">
              <w:rPr>
                <w:rFonts w:cs="Arial"/>
                <w:sz w:val="20"/>
                <w:szCs w:val="20"/>
              </w:rPr>
              <w:t>roves in line with whole school</w:t>
            </w:r>
            <w:r w:rsidRPr="005F2B4B">
              <w:rPr>
                <w:rFonts w:cs="Arial"/>
                <w:sz w:val="20"/>
                <w:szCs w:val="20"/>
              </w:rPr>
              <w:t xml:space="preserve"> </w:t>
            </w:r>
          </w:p>
          <w:p w14:paraId="5FBBEAB4" w14:textId="77777777" w:rsidR="00184FA4" w:rsidRPr="00184FA4" w:rsidRDefault="00184FA4" w:rsidP="00184FA4">
            <w:pPr>
              <w:pStyle w:val="TableRow"/>
              <w:rPr>
                <w:rFonts w:cs="Arial"/>
                <w:sz w:val="20"/>
                <w:szCs w:val="20"/>
                <w:highlight w:val="yellow"/>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FD6E3" w14:textId="77777777" w:rsidR="00184FA4" w:rsidRDefault="00184FA4" w:rsidP="00184FA4">
            <w:pPr>
              <w:pStyle w:val="ListParagraph"/>
              <w:numPr>
                <w:ilvl w:val="0"/>
                <w:numId w:val="18"/>
              </w:numPr>
              <w:suppressAutoHyphens w:val="0"/>
              <w:autoSpaceDN/>
              <w:rPr>
                <w:rFonts w:cs="Arial"/>
                <w:sz w:val="20"/>
                <w:szCs w:val="20"/>
              </w:rPr>
            </w:pPr>
            <w:r>
              <w:rPr>
                <w:rFonts w:cs="Arial"/>
                <w:sz w:val="20"/>
                <w:szCs w:val="20"/>
              </w:rPr>
              <w:t xml:space="preserve">Parents attend workshops at school where possible and parent consultations </w:t>
            </w:r>
          </w:p>
          <w:p w14:paraId="5C837D0F" w14:textId="77777777" w:rsidR="00184FA4" w:rsidRDefault="00184FA4" w:rsidP="00184FA4">
            <w:pPr>
              <w:pStyle w:val="ListParagraph"/>
              <w:numPr>
                <w:ilvl w:val="0"/>
                <w:numId w:val="18"/>
              </w:numPr>
              <w:suppressAutoHyphens w:val="0"/>
              <w:autoSpaceDN/>
              <w:rPr>
                <w:rFonts w:cs="Arial"/>
                <w:sz w:val="20"/>
                <w:szCs w:val="20"/>
              </w:rPr>
            </w:pPr>
            <w:r>
              <w:rPr>
                <w:rFonts w:cs="Arial"/>
                <w:sz w:val="20"/>
                <w:szCs w:val="20"/>
              </w:rPr>
              <w:t>Parents support children with home learning – homework, reading records</w:t>
            </w:r>
          </w:p>
          <w:p w14:paraId="0CEC2F76" w14:textId="77777777" w:rsidR="00184FA4" w:rsidRDefault="00184FA4" w:rsidP="00184FA4">
            <w:pPr>
              <w:pStyle w:val="ListParagraph"/>
              <w:numPr>
                <w:ilvl w:val="0"/>
                <w:numId w:val="18"/>
              </w:numPr>
              <w:suppressAutoHyphens w:val="0"/>
              <w:autoSpaceDN/>
              <w:rPr>
                <w:rFonts w:cs="Arial"/>
                <w:sz w:val="20"/>
                <w:szCs w:val="20"/>
              </w:rPr>
            </w:pPr>
            <w:r>
              <w:rPr>
                <w:rFonts w:cs="Arial"/>
                <w:sz w:val="20"/>
                <w:szCs w:val="20"/>
              </w:rPr>
              <w:t>Attendance for all PPG children improves towards being in line with the rest of the school</w:t>
            </w:r>
          </w:p>
          <w:p w14:paraId="4727DDD9" w14:textId="6E2B4468" w:rsidR="00184FA4" w:rsidRPr="00184FA4" w:rsidRDefault="00184FA4" w:rsidP="00184FA4">
            <w:pPr>
              <w:pStyle w:val="ListParagraph"/>
              <w:numPr>
                <w:ilvl w:val="0"/>
                <w:numId w:val="18"/>
              </w:numPr>
              <w:suppressAutoHyphens w:val="0"/>
              <w:autoSpaceDN/>
              <w:rPr>
                <w:rFonts w:cs="Arial"/>
                <w:sz w:val="20"/>
                <w:szCs w:val="20"/>
              </w:rPr>
            </w:pPr>
            <w:r w:rsidRPr="00184FA4">
              <w:rPr>
                <w:rFonts w:cs="Arial"/>
                <w:sz w:val="20"/>
                <w:szCs w:val="20"/>
              </w:rPr>
              <w:t>EYPP pupils have access to ‘take home bags’ to increase parental engagement.</w:t>
            </w:r>
          </w:p>
        </w:tc>
      </w:tr>
    </w:tbl>
    <w:p w14:paraId="60BAD9F6" w14:textId="77777777" w:rsidR="00120AB1" w:rsidRDefault="00120AB1" w:rsidP="00ED5108"/>
    <w:p w14:paraId="76DEF7B7" w14:textId="6CE83FCA" w:rsidR="00E81298" w:rsidRDefault="00E81298">
      <w:pPr>
        <w:pStyle w:val="Heading2"/>
        <w:rPr>
          <w:b w:val="0"/>
          <w:color w:val="0D0D0D"/>
          <w:sz w:val="24"/>
          <w:szCs w:val="24"/>
        </w:rPr>
      </w:pPr>
    </w:p>
    <w:p w14:paraId="24E40C30" w14:textId="5A0203AC" w:rsidR="00E81298" w:rsidRDefault="00E81298" w:rsidP="00E81298"/>
    <w:p w14:paraId="1A53C962" w14:textId="77777777" w:rsidR="00E81298" w:rsidRPr="00E81298" w:rsidRDefault="00E81298" w:rsidP="00E81298"/>
    <w:p w14:paraId="2A7D5512" w14:textId="5F0FA94E"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D0E52B5" w:rsidR="00E66558" w:rsidRDefault="007B7F2E">
      <w:r>
        <w:t xml:space="preserve">Budgeted cost: </w:t>
      </w:r>
      <w:r w:rsidRPr="00B82591">
        <w: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184FA4" w14:paraId="2A7D551D" w14:textId="77777777" w:rsidTr="0051783B">
        <w:tc>
          <w:tcPr>
            <w:tcW w:w="268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E52DC87" w14:textId="77777777" w:rsidR="00184FA4" w:rsidRDefault="00592A95" w:rsidP="00592A95">
            <w:pPr>
              <w:spacing w:after="0"/>
              <w:rPr>
                <w:rFonts w:cs="Arial"/>
                <w:sz w:val="20"/>
                <w:szCs w:val="20"/>
              </w:rPr>
            </w:pPr>
            <w:r w:rsidRPr="00E81298">
              <w:rPr>
                <w:rFonts w:cs="Arial"/>
                <w:sz w:val="20"/>
                <w:szCs w:val="20"/>
              </w:rPr>
              <w:t>Teaching assistants know which children are PPG in their classrooms and offer additional support</w:t>
            </w:r>
          </w:p>
          <w:p w14:paraId="2A7D551A" w14:textId="153F7407" w:rsidR="00592A95" w:rsidRPr="005F2B4B" w:rsidRDefault="00592A95" w:rsidP="00592A95">
            <w:pPr>
              <w:spacing w:after="0"/>
            </w:pPr>
          </w:p>
        </w:tc>
        <w:tc>
          <w:tcPr>
            <w:tcW w:w="425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1B" w14:textId="7B4809B1" w:rsidR="00184FA4" w:rsidRDefault="002B79DF" w:rsidP="00184FA4">
            <w:pPr>
              <w:pStyle w:val="TableRowCentered"/>
              <w:jc w:val="left"/>
              <w:rPr>
                <w:sz w:val="22"/>
              </w:rPr>
            </w:pPr>
            <w:hyperlink r:id="rId7" w:history="1">
              <w:r w:rsidR="00184FA4">
                <w:rPr>
                  <w:rStyle w:val="Hyperlink"/>
                  <w:color w:val="0070C0"/>
                  <w:sz w:val="20"/>
                </w:rPr>
                <w:t>Making Best Use of Teaching Assistants | EEF</w:t>
              </w:r>
              <w:r w:rsidR="00184FA4">
                <w:rPr>
                  <w:rStyle w:val="Hyperlink"/>
                  <w:sz w:val="20"/>
                </w:rPr>
                <w:t xml:space="preserve"> </w:t>
              </w:r>
            </w:hyperlink>
          </w:p>
        </w:tc>
        <w:tc>
          <w:tcPr>
            <w:tcW w:w="254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1C" w14:textId="15A8C284" w:rsidR="00184FA4" w:rsidRDefault="00184FA4" w:rsidP="00184FA4">
            <w:pPr>
              <w:pStyle w:val="TableRowCentered"/>
              <w:jc w:val="left"/>
              <w:rPr>
                <w:sz w:val="22"/>
              </w:rPr>
            </w:pPr>
            <w:r>
              <w:rPr>
                <w:sz w:val="22"/>
              </w:rPr>
              <w:t>1</w:t>
            </w:r>
          </w:p>
        </w:tc>
      </w:tr>
      <w:tr w:rsidR="00D16554" w14:paraId="2A7D5521" w14:textId="77777777" w:rsidTr="0051783B">
        <w:trPr>
          <w:trHeight w:val="2670"/>
        </w:trPr>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63AF522" w14:textId="20B1A8A7" w:rsidR="00D16554" w:rsidRDefault="00D16554" w:rsidP="00184FA4">
            <w:pPr>
              <w:spacing w:after="0"/>
              <w:rPr>
                <w:rFonts w:cs="Arial"/>
                <w:sz w:val="20"/>
                <w:szCs w:val="20"/>
              </w:rPr>
            </w:pPr>
            <w:r w:rsidRPr="005F2B4B">
              <w:rPr>
                <w:rFonts w:cs="Arial"/>
                <w:sz w:val="20"/>
                <w:szCs w:val="20"/>
              </w:rPr>
              <w:t>Purchase additional books and resources (including SEN programme) to support ‘Little Wandle’ our DfE validated Systematic Phonics programme to ensure consistency in teaching phonics throughout the school</w:t>
            </w:r>
          </w:p>
          <w:p w14:paraId="5A9FCFA1" w14:textId="7B26E2E4" w:rsidR="00D16554" w:rsidRDefault="00D16554" w:rsidP="00184FA4">
            <w:pPr>
              <w:spacing w:after="0"/>
              <w:rPr>
                <w:rFonts w:cs="Arial"/>
                <w:sz w:val="20"/>
                <w:szCs w:val="20"/>
              </w:rPr>
            </w:pPr>
          </w:p>
          <w:p w14:paraId="2A7D551E" w14:textId="77777777" w:rsidR="00D16554" w:rsidRPr="005F2B4B" w:rsidRDefault="00D16554" w:rsidP="00D16554">
            <w:pPr>
              <w:spacing w:after="0"/>
              <w:rPr>
                <w:i/>
                <w:sz w:val="22"/>
              </w:rPr>
            </w:pPr>
          </w:p>
        </w:tc>
        <w:tc>
          <w:tcPr>
            <w:tcW w:w="42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DACF27" w14:textId="77777777" w:rsidR="00D16554" w:rsidRDefault="00D16554" w:rsidP="00184FA4">
            <w:pPr>
              <w:pStyle w:val="TableRowCentered"/>
              <w:ind w:left="0"/>
              <w:jc w:val="left"/>
              <w:rPr>
                <w:sz w:val="20"/>
              </w:rPr>
            </w:pPr>
            <w:r>
              <w:rPr>
                <w:sz w:val="20"/>
              </w:rPr>
              <w:t>Phonics approaches have a strong evidence base that indicates a positive impact on the accuracy of word reading, particularly for disadvantaged pupils</w:t>
            </w:r>
          </w:p>
          <w:p w14:paraId="4B49CEAE" w14:textId="77777777" w:rsidR="00D16554" w:rsidRDefault="00D16554" w:rsidP="00184FA4">
            <w:pPr>
              <w:pStyle w:val="TableRowCentered"/>
              <w:ind w:left="0"/>
              <w:jc w:val="left"/>
              <w:rPr>
                <w:sz w:val="20"/>
              </w:rPr>
            </w:pPr>
          </w:p>
          <w:p w14:paraId="3A17E8E4" w14:textId="77777777" w:rsidR="00D16554" w:rsidRDefault="002B79DF" w:rsidP="00184FA4">
            <w:pPr>
              <w:pStyle w:val="TableRowCentered"/>
              <w:jc w:val="left"/>
              <w:rPr>
                <w:color w:val="0070C0"/>
                <w:sz w:val="20"/>
                <w:u w:val="single"/>
              </w:rPr>
            </w:pPr>
            <w:hyperlink r:id="rId8" w:history="1">
              <w:r w:rsidR="00D16554">
                <w:rPr>
                  <w:color w:val="0070C0"/>
                  <w:sz w:val="20"/>
                  <w:u w:val="single"/>
                </w:rPr>
                <w:t>Phonics | Toolkit Strand | Education Endowment Foundation | EEF</w:t>
              </w:r>
            </w:hyperlink>
          </w:p>
          <w:p w14:paraId="26A4F4E1" w14:textId="77777777" w:rsidR="00D16554" w:rsidRDefault="00D16554" w:rsidP="00184FA4">
            <w:pPr>
              <w:pStyle w:val="TableRowCentered"/>
              <w:jc w:val="left"/>
              <w:rPr>
                <w:color w:val="0070C0"/>
                <w:sz w:val="20"/>
                <w:u w:val="single"/>
              </w:rPr>
            </w:pPr>
          </w:p>
          <w:p w14:paraId="034EF014" w14:textId="77777777" w:rsidR="00D16554" w:rsidRDefault="00D16554" w:rsidP="00184FA4">
            <w:pPr>
              <w:pStyle w:val="TableRowCentered"/>
              <w:jc w:val="left"/>
              <w:rPr>
                <w:color w:val="0070C0"/>
                <w:sz w:val="20"/>
              </w:rPr>
            </w:pPr>
          </w:p>
          <w:p w14:paraId="7F5675BA" w14:textId="77777777" w:rsidR="00D16554" w:rsidRDefault="00D16554" w:rsidP="00184FA4">
            <w:pPr>
              <w:pStyle w:val="TableRowCentered"/>
              <w:jc w:val="left"/>
              <w:rPr>
                <w:color w:val="0070C0"/>
                <w:sz w:val="20"/>
              </w:rPr>
            </w:pPr>
          </w:p>
          <w:p w14:paraId="5D245A8F" w14:textId="77777777" w:rsidR="00D16554" w:rsidRDefault="00D16554" w:rsidP="00184FA4">
            <w:pPr>
              <w:pStyle w:val="TableRowCentered"/>
              <w:jc w:val="left"/>
              <w:rPr>
                <w:color w:val="0070C0"/>
                <w:sz w:val="20"/>
              </w:rPr>
            </w:pPr>
          </w:p>
          <w:p w14:paraId="2A7D551F" w14:textId="3FB1FFAA" w:rsidR="00D16554" w:rsidRDefault="00D16554" w:rsidP="00184FA4">
            <w:pPr>
              <w:pStyle w:val="TableRowCentered"/>
              <w:jc w:val="left"/>
              <w:rPr>
                <w:sz w:val="22"/>
              </w:rPr>
            </w:pPr>
          </w:p>
        </w:tc>
        <w:tc>
          <w:tcPr>
            <w:tcW w:w="254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363950" w14:textId="77777777" w:rsidR="00D16554" w:rsidRDefault="00D16554" w:rsidP="00184FA4">
            <w:pPr>
              <w:pStyle w:val="TableRowCentered"/>
              <w:jc w:val="left"/>
              <w:rPr>
                <w:sz w:val="22"/>
              </w:rPr>
            </w:pPr>
            <w:r>
              <w:rPr>
                <w:sz w:val="22"/>
              </w:rPr>
              <w:t>1</w:t>
            </w:r>
          </w:p>
          <w:p w14:paraId="2A7D5520" w14:textId="4D379D4E" w:rsidR="00D16554" w:rsidRDefault="00D16554" w:rsidP="00184FA4">
            <w:pPr>
              <w:pStyle w:val="TableRowCentered"/>
              <w:jc w:val="left"/>
              <w:rPr>
                <w:sz w:val="22"/>
              </w:rPr>
            </w:pPr>
            <w:r>
              <w:rPr>
                <w:sz w:val="22"/>
              </w:rPr>
              <w:t>3</w:t>
            </w:r>
          </w:p>
        </w:tc>
      </w:tr>
      <w:tr w:rsidR="00D16554" w14:paraId="608B8418" w14:textId="77777777" w:rsidTr="0051783B">
        <w:trPr>
          <w:trHeight w:val="2294"/>
        </w:trPr>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A818C8" w14:textId="77777777" w:rsidR="00D16554" w:rsidRDefault="00D16554" w:rsidP="00D16554">
            <w:pPr>
              <w:spacing w:after="0"/>
              <w:rPr>
                <w:rFonts w:cs="Arial"/>
                <w:sz w:val="20"/>
                <w:szCs w:val="20"/>
              </w:rPr>
            </w:pPr>
            <w:r>
              <w:rPr>
                <w:rFonts w:cs="Arial"/>
                <w:sz w:val="20"/>
                <w:szCs w:val="20"/>
              </w:rPr>
              <w:t>2024-5</w:t>
            </w:r>
          </w:p>
          <w:p w14:paraId="720E0227" w14:textId="1FE69F2A" w:rsidR="00D16554" w:rsidRPr="005F2B4B" w:rsidRDefault="00D16554" w:rsidP="00184FA4">
            <w:pPr>
              <w:spacing w:after="0"/>
              <w:rPr>
                <w:rFonts w:cs="Arial"/>
                <w:sz w:val="20"/>
                <w:szCs w:val="20"/>
              </w:rPr>
            </w:pPr>
            <w:r>
              <w:rPr>
                <w:rFonts w:cs="Arial"/>
                <w:sz w:val="20"/>
                <w:szCs w:val="20"/>
              </w:rPr>
              <w:t xml:space="preserve">Participation in the HFL Fluency Project for Year 1 teachers (to </w:t>
            </w:r>
            <w:r w:rsidRPr="00D16554">
              <w:rPr>
                <w:rFonts w:cs="Arial"/>
                <w:sz w:val="20"/>
                <w:szCs w:val="20"/>
              </w:rPr>
              <w:t>support pupils who</w:t>
            </w:r>
            <w:r>
              <w:rPr>
                <w:rFonts w:cs="Arial"/>
                <w:sz w:val="20"/>
                <w:szCs w:val="20"/>
              </w:rPr>
              <w:t xml:space="preserve"> are currently not on track to </w:t>
            </w:r>
            <w:r w:rsidRPr="00D16554">
              <w:rPr>
                <w:rFonts w:cs="Arial"/>
                <w:sz w:val="20"/>
                <w:szCs w:val="20"/>
              </w:rPr>
              <w:t>achieve a pass of their Phonics Screening Check</w:t>
            </w:r>
            <w:r>
              <w:rPr>
                <w:rFonts w:cs="Arial"/>
                <w:sz w:val="20"/>
                <w:szCs w:val="20"/>
              </w:rPr>
              <w:t>)</w:t>
            </w:r>
          </w:p>
        </w:tc>
        <w:tc>
          <w:tcPr>
            <w:tcW w:w="42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DAC70E4" w14:textId="77777777" w:rsidR="00D16554" w:rsidRPr="00D16554" w:rsidRDefault="002B79DF" w:rsidP="00D16554">
            <w:pPr>
              <w:pStyle w:val="TableRowCentered"/>
              <w:jc w:val="left"/>
              <w:rPr>
                <w:color w:val="0070C0"/>
                <w:sz w:val="20"/>
              </w:rPr>
            </w:pPr>
            <w:hyperlink r:id="rId9" w:history="1">
              <w:r w:rsidR="00D16554" w:rsidRPr="00D16554">
                <w:rPr>
                  <w:rStyle w:val="Hyperlink"/>
                  <w:color w:val="0070C0"/>
                  <w:sz w:val="20"/>
                </w:rPr>
                <w:t>The reading framework</w:t>
              </w:r>
            </w:hyperlink>
          </w:p>
          <w:p w14:paraId="7B739305" w14:textId="77777777" w:rsidR="00D16554" w:rsidRPr="00D16554" w:rsidRDefault="00D16554" w:rsidP="00D16554">
            <w:pPr>
              <w:pStyle w:val="TableRowCentered"/>
              <w:jc w:val="left"/>
              <w:rPr>
                <w:color w:val="0070C0"/>
                <w:sz w:val="20"/>
              </w:rPr>
            </w:pPr>
          </w:p>
          <w:p w14:paraId="1BDC2FDD" w14:textId="77777777" w:rsidR="00D16554" w:rsidRPr="00D16554" w:rsidRDefault="002B79DF" w:rsidP="00D16554">
            <w:pPr>
              <w:pStyle w:val="TableRowCentered"/>
              <w:jc w:val="left"/>
              <w:rPr>
                <w:color w:val="0070C0"/>
                <w:sz w:val="20"/>
              </w:rPr>
            </w:pPr>
            <w:hyperlink r:id="rId10" w:history="1">
              <w:r w:rsidR="00D16554" w:rsidRPr="00D16554">
                <w:rPr>
                  <w:rStyle w:val="Hyperlink"/>
                  <w:color w:val="0070C0"/>
                  <w:sz w:val="20"/>
                </w:rPr>
                <w:t>Improving Literacy in Key Stage 1 | EEF</w:t>
              </w:r>
            </w:hyperlink>
          </w:p>
          <w:p w14:paraId="6924ED4D" w14:textId="77777777" w:rsidR="00D16554" w:rsidRPr="00D16554" w:rsidRDefault="00D16554" w:rsidP="00D16554">
            <w:pPr>
              <w:pStyle w:val="TableRowCentered"/>
              <w:jc w:val="left"/>
              <w:rPr>
                <w:color w:val="0070C0"/>
                <w:sz w:val="20"/>
              </w:rPr>
            </w:pPr>
          </w:p>
          <w:p w14:paraId="1E757E11" w14:textId="48B08FC5" w:rsidR="00D16554" w:rsidRDefault="002B79DF" w:rsidP="00D16554">
            <w:pPr>
              <w:pStyle w:val="TableRowCentered"/>
              <w:ind w:left="0"/>
              <w:jc w:val="left"/>
              <w:rPr>
                <w:sz w:val="20"/>
              </w:rPr>
            </w:pPr>
            <w:hyperlink r:id="rId11" w:history="1">
              <w:r w:rsidR="00D16554" w:rsidRPr="00D16554">
                <w:rPr>
                  <w:rStyle w:val="Hyperlink"/>
                  <w:color w:val="0070C0"/>
                  <w:sz w:val="20"/>
                </w:rPr>
                <w:t>Strong foundations in the first years of school - GOV.UK</w:t>
              </w:r>
            </w:hyperlink>
          </w:p>
        </w:tc>
        <w:tc>
          <w:tcPr>
            <w:tcW w:w="254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452A3AB" w14:textId="77777777" w:rsidR="0051783B" w:rsidRDefault="0051783B" w:rsidP="0051783B">
            <w:pPr>
              <w:pStyle w:val="TableRowCentered"/>
              <w:jc w:val="left"/>
              <w:rPr>
                <w:sz w:val="22"/>
              </w:rPr>
            </w:pPr>
            <w:r>
              <w:rPr>
                <w:sz w:val="22"/>
              </w:rPr>
              <w:t>1</w:t>
            </w:r>
          </w:p>
          <w:p w14:paraId="1C721B3C" w14:textId="215DD201" w:rsidR="00D16554" w:rsidRDefault="0051783B" w:rsidP="0051783B">
            <w:pPr>
              <w:pStyle w:val="TableRowCentered"/>
              <w:jc w:val="left"/>
              <w:rPr>
                <w:sz w:val="22"/>
              </w:rPr>
            </w:pPr>
            <w:r>
              <w:rPr>
                <w:sz w:val="22"/>
              </w:rPr>
              <w:t>3</w:t>
            </w:r>
          </w:p>
        </w:tc>
      </w:tr>
      <w:tr w:rsidR="00184FA4" w14:paraId="16BF7190" w14:textId="77777777" w:rsidTr="0051783B">
        <w:tc>
          <w:tcPr>
            <w:tcW w:w="268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8E838" w14:textId="40DCF8D3" w:rsidR="00184FA4" w:rsidRPr="005F2B4B" w:rsidRDefault="00184FA4" w:rsidP="00184FA4">
            <w:pPr>
              <w:spacing w:after="0"/>
              <w:rPr>
                <w:rFonts w:cs="Arial"/>
                <w:sz w:val="20"/>
                <w:szCs w:val="20"/>
              </w:rPr>
            </w:pPr>
            <w:r w:rsidRPr="005F2B4B">
              <w:rPr>
                <w:rFonts w:cs="Arial"/>
                <w:sz w:val="20"/>
                <w:szCs w:val="20"/>
              </w:rPr>
              <w:t xml:space="preserve">Investment in staffing – </w:t>
            </w:r>
            <w:r w:rsidR="007B7F2E">
              <w:rPr>
                <w:rFonts w:cs="Arial"/>
                <w:sz w:val="20"/>
                <w:szCs w:val="20"/>
              </w:rPr>
              <w:t xml:space="preserve">additional adults ensuring more </w:t>
            </w:r>
            <w:r w:rsidRPr="005F2B4B">
              <w:rPr>
                <w:rFonts w:cs="Arial"/>
                <w:sz w:val="20"/>
                <w:szCs w:val="20"/>
              </w:rPr>
              <w:t>smaller group work</w:t>
            </w:r>
          </w:p>
          <w:p w14:paraId="68195994" w14:textId="77777777" w:rsidR="00184FA4" w:rsidRPr="005F2B4B" w:rsidRDefault="00184FA4" w:rsidP="00184FA4">
            <w:pPr>
              <w:pStyle w:val="TableRow"/>
              <w:rPr>
                <w:i/>
                <w:sz w:val="22"/>
              </w:rPr>
            </w:pPr>
          </w:p>
        </w:tc>
        <w:tc>
          <w:tcPr>
            <w:tcW w:w="425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15F5E" w14:textId="77777777" w:rsidR="00184FA4" w:rsidRDefault="002B79DF" w:rsidP="00184FA4">
            <w:pPr>
              <w:spacing w:after="0"/>
              <w:rPr>
                <w:rFonts w:cs="Arial"/>
                <w:color w:val="0070C0"/>
                <w:sz w:val="20"/>
                <w:szCs w:val="20"/>
              </w:rPr>
            </w:pPr>
            <w:hyperlink r:id="rId12" w:history="1">
              <w:r w:rsidR="00184FA4">
                <w:rPr>
                  <w:rStyle w:val="Hyperlink"/>
                  <w:color w:val="0070C0"/>
                  <w:sz w:val="20"/>
                  <w:szCs w:val="20"/>
                </w:rPr>
                <w:t xml:space="preserve">Closing the attainment gap | EEF </w:t>
              </w:r>
            </w:hyperlink>
          </w:p>
          <w:p w14:paraId="37448DBD" w14:textId="77777777" w:rsidR="00184FA4" w:rsidRDefault="00184FA4" w:rsidP="00184FA4">
            <w:pPr>
              <w:spacing w:after="0"/>
            </w:pPr>
          </w:p>
          <w:p w14:paraId="2F8E60BA" w14:textId="5BFE5769" w:rsidR="00184FA4" w:rsidRDefault="002B79DF" w:rsidP="00184FA4">
            <w:pPr>
              <w:pStyle w:val="TableRowCentered"/>
              <w:jc w:val="left"/>
              <w:rPr>
                <w:sz w:val="22"/>
              </w:rPr>
            </w:pPr>
            <w:hyperlink r:id="rId13" w:history="1">
              <w:r w:rsidR="00184FA4">
                <w:rPr>
                  <w:rStyle w:val="Hyperlink"/>
                  <w:color w:val="0070C0"/>
                  <w:sz w:val="20"/>
                </w:rPr>
                <w:t>Making Best Use of Teaching Assistants | EEF</w:t>
              </w:r>
              <w:r w:rsidR="00184FA4">
                <w:rPr>
                  <w:rStyle w:val="Hyperlink"/>
                  <w:sz w:val="20"/>
                </w:rPr>
                <w:t xml:space="preserve"> </w:t>
              </w:r>
            </w:hyperlink>
          </w:p>
        </w:tc>
        <w:tc>
          <w:tcPr>
            <w:tcW w:w="254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C497C" w14:textId="77777777" w:rsidR="00184FA4" w:rsidRDefault="00184FA4" w:rsidP="00184FA4">
            <w:pPr>
              <w:pStyle w:val="TableRowCentered"/>
              <w:jc w:val="left"/>
              <w:rPr>
                <w:sz w:val="22"/>
              </w:rPr>
            </w:pPr>
            <w:r>
              <w:rPr>
                <w:sz w:val="22"/>
              </w:rPr>
              <w:t>1</w:t>
            </w:r>
          </w:p>
          <w:p w14:paraId="204BFAEE" w14:textId="77777777" w:rsidR="00184FA4" w:rsidRDefault="00184FA4" w:rsidP="00184FA4">
            <w:pPr>
              <w:pStyle w:val="TableRowCentered"/>
              <w:jc w:val="left"/>
              <w:rPr>
                <w:sz w:val="22"/>
              </w:rPr>
            </w:pPr>
            <w:r>
              <w:rPr>
                <w:sz w:val="22"/>
              </w:rPr>
              <w:t>2</w:t>
            </w:r>
          </w:p>
          <w:p w14:paraId="1DE650FC" w14:textId="77777777" w:rsidR="00184FA4" w:rsidRDefault="00184FA4" w:rsidP="00184FA4">
            <w:pPr>
              <w:pStyle w:val="TableRowCentered"/>
              <w:jc w:val="left"/>
              <w:rPr>
                <w:sz w:val="22"/>
              </w:rPr>
            </w:pPr>
            <w:r>
              <w:rPr>
                <w:sz w:val="22"/>
              </w:rPr>
              <w:t>3</w:t>
            </w:r>
          </w:p>
          <w:p w14:paraId="042190DF" w14:textId="27BD82D4" w:rsidR="00184FA4" w:rsidRDefault="00184FA4" w:rsidP="00184FA4">
            <w:pPr>
              <w:pStyle w:val="TableRowCentered"/>
              <w:jc w:val="left"/>
              <w:rPr>
                <w:sz w:val="22"/>
              </w:rPr>
            </w:pPr>
            <w:r>
              <w:rPr>
                <w:sz w:val="22"/>
              </w:rPr>
              <w:t>4</w:t>
            </w:r>
          </w:p>
        </w:tc>
      </w:tr>
      <w:tr w:rsidR="00184FA4" w14:paraId="6D9C3D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0CA18" w14:textId="77777777" w:rsidR="00184FA4" w:rsidRPr="005F2B4B" w:rsidRDefault="00184FA4" w:rsidP="00184FA4">
            <w:pPr>
              <w:spacing w:after="0"/>
              <w:rPr>
                <w:rFonts w:cs="Arial"/>
                <w:sz w:val="20"/>
                <w:szCs w:val="20"/>
              </w:rPr>
            </w:pPr>
            <w:r w:rsidRPr="005F2B4B">
              <w:rPr>
                <w:rFonts w:cs="Arial"/>
                <w:sz w:val="20"/>
                <w:szCs w:val="20"/>
              </w:rPr>
              <w:lastRenderedPageBreak/>
              <w:t>Take home bags for home-school learning in Nursery</w:t>
            </w:r>
          </w:p>
          <w:p w14:paraId="51401F3A" w14:textId="77777777" w:rsidR="00184FA4" w:rsidRPr="005F2B4B" w:rsidRDefault="00184FA4" w:rsidP="00184FA4">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5D4B5" w14:textId="77777777" w:rsidR="00184FA4" w:rsidRDefault="00184FA4" w:rsidP="00184FA4">
            <w:pPr>
              <w:spacing w:after="0"/>
              <w:rPr>
                <w:rFonts w:cs="Arial"/>
                <w:color w:val="auto"/>
                <w:sz w:val="20"/>
                <w:szCs w:val="20"/>
              </w:rPr>
            </w:pPr>
            <w:r>
              <w:rPr>
                <w:rFonts w:cs="Arial"/>
                <w:color w:val="auto"/>
                <w:sz w:val="20"/>
                <w:szCs w:val="20"/>
              </w:rPr>
              <w:t>Nursery baseline shows maths and fine motor skills are particularly low and resources support these areas</w:t>
            </w:r>
          </w:p>
          <w:p w14:paraId="079E035E" w14:textId="77777777" w:rsidR="00184FA4" w:rsidRDefault="00184FA4" w:rsidP="00184FA4">
            <w:pPr>
              <w:spacing w:after="0"/>
              <w:rPr>
                <w:rFonts w:cs="Arial"/>
                <w:sz w:val="20"/>
                <w:szCs w:val="20"/>
              </w:rPr>
            </w:pPr>
          </w:p>
          <w:p w14:paraId="53F3D7EE" w14:textId="77777777" w:rsidR="00184FA4" w:rsidRDefault="002B79DF" w:rsidP="00184FA4">
            <w:pPr>
              <w:spacing w:after="0"/>
              <w:rPr>
                <w:rFonts w:cs="Arial"/>
                <w:color w:val="auto"/>
                <w:sz w:val="20"/>
                <w:szCs w:val="20"/>
              </w:rPr>
            </w:pPr>
            <w:hyperlink r:id="rId14" w:history="1">
              <w:r w:rsidR="00184FA4">
                <w:rPr>
                  <w:rStyle w:val="Hyperlink"/>
                  <w:color w:val="0070C0"/>
                  <w:sz w:val="20"/>
                  <w:szCs w:val="20"/>
                </w:rPr>
                <w:t>Working with Parents to Support Children's Learning | EEF</w:t>
              </w:r>
              <w:r w:rsidR="00184FA4">
                <w:rPr>
                  <w:rStyle w:val="Hyperlink"/>
                  <w:sz w:val="20"/>
                  <w:szCs w:val="20"/>
                </w:rPr>
                <w:t xml:space="preserve"> </w:t>
              </w:r>
            </w:hyperlink>
          </w:p>
          <w:p w14:paraId="23FACDE9" w14:textId="77777777" w:rsidR="00184FA4" w:rsidRDefault="00184FA4" w:rsidP="00184FA4">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BACC" w14:textId="77777777" w:rsidR="00184FA4" w:rsidRDefault="00184FA4" w:rsidP="00184FA4">
            <w:pPr>
              <w:pStyle w:val="TableRowCentered"/>
              <w:jc w:val="left"/>
              <w:rPr>
                <w:sz w:val="22"/>
              </w:rPr>
            </w:pPr>
            <w:r>
              <w:rPr>
                <w:sz w:val="22"/>
              </w:rPr>
              <w:t>1</w:t>
            </w:r>
          </w:p>
          <w:p w14:paraId="0C9E0F2F" w14:textId="77777777" w:rsidR="00184FA4" w:rsidRDefault="00184FA4" w:rsidP="00184FA4">
            <w:pPr>
              <w:pStyle w:val="TableRowCentered"/>
              <w:jc w:val="left"/>
              <w:rPr>
                <w:sz w:val="22"/>
              </w:rPr>
            </w:pPr>
            <w:r>
              <w:rPr>
                <w:sz w:val="22"/>
              </w:rPr>
              <w:t>3</w:t>
            </w:r>
          </w:p>
          <w:p w14:paraId="67BA3550" w14:textId="26B94735" w:rsidR="00184FA4" w:rsidRDefault="00184FA4" w:rsidP="00184FA4">
            <w:pPr>
              <w:pStyle w:val="TableRowCentered"/>
              <w:jc w:val="left"/>
              <w:rPr>
                <w:sz w:val="22"/>
              </w:rPr>
            </w:pPr>
            <w:r>
              <w:rPr>
                <w:sz w:val="22"/>
              </w:rPr>
              <w:t>5</w:t>
            </w:r>
          </w:p>
        </w:tc>
      </w:tr>
    </w:tbl>
    <w:p w14:paraId="78D36BAD" w14:textId="0CAEBCC6" w:rsidR="001D7E3C" w:rsidRPr="001D7E3C" w:rsidRDefault="001D7E3C" w:rsidP="001D7E3C"/>
    <w:p w14:paraId="2A7D5523" w14:textId="5431C6D4"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9735B66" w:rsidR="00E66558" w:rsidRDefault="007B7F2E">
      <w:r>
        <w:t xml:space="preserve">Budgeted cost: </w:t>
      </w:r>
      <w:r w:rsidRPr="00B82591">
        <w:t>£30,000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184FA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41255" w14:textId="77777777" w:rsidR="00184FA4" w:rsidRPr="005F2B4B" w:rsidRDefault="00184FA4" w:rsidP="00184FA4">
            <w:pPr>
              <w:spacing w:after="0"/>
              <w:rPr>
                <w:rFonts w:cs="Arial"/>
                <w:sz w:val="20"/>
                <w:szCs w:val="20"/>
              </w:rPr>
            </w:pPr>
            <w:r w:rsidRPr="005F2B4B">
              <w:rPr>
                <w:rFonts w:cs="Arial"/>
                <w:sz w:val="20"/>
                <w:szCs w:val="20"/>
              </w:rPr>
              <w:t>HLTA to focus on PP children’s targets</w:t>
            </w:r>
          </w:p>
          <w:p w14:paraId="2A7D5529" w14:textId="1E227CBD" w:rsidR="00184FA4" w:rsidRPr="005F2B4B" w:rsidRDefault="00184FA4" w:rsidP="00184FA4">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023CB" w14:textId="77777777" w:rsidR="00184FA4" w:rsidRDefault="00184FA4" w:rsidP="00184FA4">
            <w:pPr>
              <w:spacing w:after="0"/>
              <w:rPr>
                <w:rFonts w:cs="Arial"/>
                <w:sz w:val="20"/>
                <w:szCs w:val="20"/>
              </w:rPr>
            </w:pPr>
            <w:r>
              <w:rPr>
                <w:rFonts w:cs="Arial"/>
                <w:sz w:val="20"/>
                <w:szCs w:val="20"/>
              </w:rPr>
              <w:t>Historical Reading, Writing, and Maths data in Key Stage 1 shows a gap between attainment of PPG and all children in school</w:t>
            </w:r>
          </w:p>
          <w:p w14:paraId="06E9DF38" w14:textId="77777777" w:rsidR="00184FA4" w:rsidRDefault="00184FA4" w:rsidP="00184FA4">
            <w:pPr>
              <w:spacing w:after="0"/>
              <w:rPr>
                <w:rFonts w:cs="Arial"/>
                <w:sz w:val="20"/>
                <w:szCs w:val="20"/>
              </w:rPr>
            </w:pPr>
          </w:p>
          <w:p w14:paraId="55250ADC" w14:textId="77777777" w:rsidR="00184FA4" w:rsidRDefault="002B79DF" w:rsidP="00184FA4">
            <w:pPr>
              <w:spacing w:after="0"/>
              <w:rPr>
                <w:rFonts w:cs="Arial"/>
                <w:color w:val="0070C0"/>
                <w:sz w:val="20"/>
                <w:szCs w:val="20"/>
              </w:rPr>
            </w:pPr>
            <w:hyperlink r:id="rId15" w:history="1">
              <w:r w:rsidR="00184FA4">
                <w:rPr>
                  <w:rStyle w:val="Hyperlink"/>
                  <w:color w:val="0070C0"/>
                  <w:sz w:val="20"/>
                  <w:szCs w:val="20"/>
                </w:rPr>
                <w:t xml:space="preserve">Improving Literacy in Key Stage 1 | EEF </w:t>
              </w:r>
            </w:hyperlink>
          </w:p>
          <w:p w14:paraId="091E7783" w14:textId="77777777" w:rsidR="00184FA4" w:rsidRDefault="00184FA4" w:rsidP="00184FA4">
            <w:pPr>
              <w:spacing w:after="0"/>
              <w:rPr>
                <w:rFonts w:cs="Arial"/>
                <w:sz w:val="20"/>
                <w:szCs w:val="20"/>
              </w:rPr>
            </w:pPr>
          </w:p>
          <w:p w14:paraId="70DB8B0B" w14:textId="77777777" w:rsidR="00184FA4" w:rsidRDefault="002B79DF" w:rsidP="00184FA4">
            <w:pPr>
              <w:spacing w:after="0"/>
              <w:rPr>
                <w:sz w:val="20"/>
                <w:szCs w:val="20"/>
              </w:rPr>
            </w:pPr>
            <w:hyperlink r:id="rId16" w:history="1">
              <w:r w:rsidR="00184FA4">
                <w:rPr>
                  <w:rStyle w:val="Hyperlink"/>
                  <w:color w:val="0070C0"/>
                  <w:sz w:val="20"/>
                  <w:szCs w:val="20"/>
                </w:rPr>
                <w:t>Improving Mathematics in the Early Years and Key Stage 1 | EEF</w:t>
              </w:r>
              <w:r w:rsidR="00184FA4">
                <w:rPr>
                  <w:rStyle w:val="Hyperlink"/>
                  <w:sz w:val="20"/>
                  <w:szCs w:val="20"/>
                </w:rPr>
                <w:t xml:space="preserve"> </w:t>
              </w:r>
            </w:hyperlink>
          </w:p>
          <w:p w14:paraId="2A7D552A" w14:textId="77777777" w:rsidR="00184FA4" w:rsidRDefault="00184FA4" w:rsidP="00184FA4">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21684" w14:textId="77777777" w:rsidR="00184FA4" w:rsidRDefault="00184FA4" w:rsidP="00184FA4">
            <w:pPr>
              <w:pStyle w:val="TableRowCentered"/>
              <w:jc w:val="left"/>
              <w:rPr>
                <w:sz w:val="22"/>
              </w:rPr>
            </w:pPr>
            <w:r>
              <w:rPr>
                <w:sz w:val="22"/>
              </w:rPr>
              <w:t>1</w:t>
            </w:r>
          </w:p>
          <w:p w14:paraId="00D680A0" w14:textId="77777777" w:rsidR="00184FA4" w:rsidRDefault="00184FA4" w:rsidP="00184FA4">
            <w:pPr>
              <w:pStyle w:val="TableRowCentered"/>
              <w:jc w:val="left"/>
              <w:rPr>
                <w:sz w:val="22"/>
              </w:rPr>
            </w:pPr>
            <w:r>
              <w:rPr>
                <w:sz w:val="22"/>
              </w:rPr>
              <w:t>3</w:t>
            </w:r>
          </w:p>
          <w:p w14:paraId="2A7D552B" w14:textId="40113638" w:rsidR="00184FA4" w:rsidRDefault="00184FA4" w:rsidP="00184FA4">
            <w:pPr>
              <w:pStyle w:val="TableRowCentered"/>
              <w:jc w:val="left"/>
              <w:rPr>
                <w:sz w:val="22"/>
              </w:rPr>
            </w:pPr>
            <w:r>
              <w:rPr>
                <w:sz w:val="22"/>
              </w:rPr>
              <w:t>4</w:t>
            </w:r>
          </w:p>
        </w:tc>
      </w:tr>
      <w:tr w:rsidR="00184FA4" w14:paraId="2A7D5530" w14:textId="77777777" w:rsidTr="0051783B">
        <w:tc>
          <w:tcPr>
            <w:tcW w:w="268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F59CFBE" w14:textId="5AD76063" w:rsidR="00184FA4" w:rsidRPr="005F2B4B" w:rsidRDefault="00184FA4" w:rsidP="00184FA4">
            <w:pPr>
              <w:spacing w:after="0"/>
              <w:rPr>
                <w:rFonts w:cs="Arial"/>
                <w:sz w:val="20"/>
                <w:szCs w:val="20"/>
              </w:rPr>
            </w:pPr>
            <w:r w:rsidRPr="006254C1">
              <w:rPr>
                <w:rFonts w:cs="Arial"/>
                <w:sz w:val="20"/>
                <w:szCs w:val="20"/>
              </w:rPr>
              <w:t xml:space="preserve">WellComm </w:t>
            </w:r>
            <w:r w:rsidR="00D246CD" w:rsidRPr="006254C1">
              <w:rPr>
                <w:rFonts w:cs="Arial"/>
                <w:sz w:val="20"/>
                <w:szCs w:val="20"/>
              </w:rPr>
              <w:t>assessments in  EYFS Autumn 2025</w:t>
            </w:r>
            <w:r w:rsidR="006254C1" w:rsidRPr="006254C1">
              <w:rPr>
                <w:rFonts w:cs="Arial"/>
                <w:sz w:val="20"/>
                <w:szCs w:val="20"/>
              </w:rPr>
              <w:t xml:space="preserve"> for selected pupils</w:t>
            </w:r>
            <w:r w:rsidRPr="006254C1">
              <w:rPr>
                <w:rFonts w:cs="Arial"/>
                <w:sz w:val="20"/>
                <w:szCs w:val="20"/>
              </w:rPr>
              <w:t>, targeted in</w:t>
            </w:r>
            <w:r w:rsidR="00D246CD" w:rsidRPr="006254C1">
              <w:rPr>
                <w:rFonts w:cs="Arial"/>
                <w:sz w:val="20"/>
                <w:szCs w:val="20"/>
              </w:rPr>
              <w:t>terventions in place Autumn 2025</w:t>
            </w:r>
            <w:r w:rsidRPr="006254C1">
              <w:rPr>
                <w:rFonts w:cs="Arial"/>
                <w:sz w:val="20"/>
                <w:szCs w:val="20"/>
              </w:rPr>
              <w:t>, 6 weekly check</w:t>
            </w:r>
          </w:p>
          <w:p w14:paraId="2A7D552D" w14:textId="77777777" w:rsidR="00184FA4" w:rsidRPr="005F2B4B" w:rsidRDefault="00184FA4" w:rsidP="00184FA4">
            <w:pPr>
              <w:pStyle w:val="TableRow"/>
              <w:rPr>
                <w:i/>
                <w:sz w:val="22"/>
              </w:rPr>
            </w:pPr>
          </w:p>
        </w:tc>
        <w:tc>
          <w:tcPr>
            <w:tcW w:w="425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383A9AD" w14:textId="77777777" w:rsidR="00184FA4" w:rsidRPr="00BC7F48" w:rsidRDefault="00184FA4" w:rsidP="00184FA4">
            <w:pPr>
              <w:spacing w:after="0"/>
              <w:rPr>
                <w:rFonts w:cs="Arial"/>
                <w:b/>
                <w:bCs/>
                <w:sz w:val="20"/>
                <w:szCs w:val="20"/>
              </w:rPr>
            </w:pPr>
            <w:r w:rsidRPr="00BC7F48">
              <w:rPr>
                <w:rFonts w:cs="Arial"/>
                <w:sz w:val="20"/>
                <w:szCs w:val="20"/>
              </w:rPr>
              <w:t>Analysis of baseline data in EYFS shows a gap between PPG children and other children in school, the biggest gap in Reading, Writing and Maths</w:t>
            </w:r>
          </w:p>
          <w:p w14:paraId="4D114337" w14:textId="77777777" w:rsidR="00184FA4" w:rsidRPr="00BC7F48" w:rsidRDefault="00184FA4" w:rsidP="00184FA4">
            <w:pPr>
              <w:spacing w:after="0"/>
              <w:rPr>
                <w:rFonts w:cs="Arial"/>
                <w:sz w:val="20"/>
                <w:szCs w:val="20"/>
              </w:rPr>
            </w:pPr>
          </w:p>
          <w:p w14:paraId="2A4C6801" w14:textId="77777777" w:rsidR="00184FA4" w:rsidRPr="00BC7F48" w:rsidRDefault="002B79DF" w:rsidP="00184FA4">
            <w:pPr>
              <w:spacing w:after="0"/>
              <w:rPr>
                <w:rFonts w:cs="Arial"/>
                <w:color w:val="0070C0"/>
                <w:sz w:val="20"/>
                <w:szCs w:val="20"/>
              </w:rPr>
            </w:pPr>
            <w:hyperlink r:id="rId17" w:history="1">
              <w:r w:rsidR="00184FA4" w:rsidRPr="00BC7F48">
                <w:rPr>
                  <w:rStyle w:val="Hyperlink"/>
                  <w:color w:val="0070C0"/>
                  <w:sz w:val="20"/>
                  <w:szCs w:val="20"/>
                </w:rPr>
                <w:t xml:space="preserve">Improving Literacy in Key Stage 1 | EEF </w:t>
              </w:r>
            </w:hyperlink>
          </w:p>
          <w:p w14:paraId="503EABBB" w14:textId="77777777" w:rsidR="00184FA4" w:rsidRPr="00BC7F48" w:rsidRDefault="00184FA4" w:rsidP="00184FA4">
            <w:pPr>
              <w:spacing w:after="0"/>
              <w:rPr>
                <w:rFonts w:cs="Arial"/>
                <w:sz w:val="20"/>
                <w:szCs w:val="20"/>
              </w:rPr>
            </w:pPr>
          </w:p>
          <w:p w14:paraId="0F4EF5B6" w14:textId="77777777" w:rsidR="00184FA4" w:rsidRPr="00BC7F48" w:rsidRDefault="002B79DF" w:rsidP="00184FA4">
            <w:pPr>
              <w:spacing w:after="0"/>
              <w:rPr>
                <w:sz w:val="20"/>
                <w:szCs w:val="20"/>
              </w:rPr>
            </w:pPr>
            <w:hyperlink r:id="rId18" w:history="1">
              <w:r w:rsidR="00184FA4" w:rsidRPr="00BC7F48">
                <w:rPr>
                  <w:rStyle w:val="Hyperlink"/>
                  <w:color w:val="0070C0"/>
                  <w:sz w:val="20"/>
                  <w:szCs w:val="20"/>
                </w:rPr>
                <w:t>Improving Mathematics in the Early Years and Key Stage 1 | EEF</w:t>
              </w:r>
              <w:r w:rsidR="00184FA4" w:rsidRPr="00BC7F48">
                <w:rPr>
                  <w:rStyle w:val="Hyperlink"/>
                  <w:sz w:val="20"/>
                  <w:szCs w:val="20"/>
                </w:rPr>
                <w:t xml:space="preserve"> </w:t>
              </w:r>
            </w:hyperlink>
          </w:p>
          <w:p w14:paraId="2A7D552E" w14:textId="77777777" w:rsidR="00184FA4" w:rsidRDefault="00184FA4" w:rsidP="00184FA4">
            <w:pPr>
              <w:pStyle w:val="TableRowCentered"/>
              <w:jc w:val="left"/>
              <w:rPr>
                <w:sz w:val="22"/>
              </w:rPr>
            </w:pPr>
          </w:p>
        </w:tc>
        <w:tc>
          <w:tcPr>
            <w:tcW w:w="254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334F340" w14:textId="77777777" w:rsidR="00184FA4" w:rsidRDefault="00184FA4" w:rsidP="00184FA4">
            <w:pPr>
              <w:pStyle w:val="TableRowCentered"/>
              <w:jc w:val="left"/>
              <w:rPr>
                <w:sz w:val="22"/>
              </w:rPr>
            </w:pPr>
            <w:r>
              <w:rPr>
                <w:sz w:val="22"/>
              </w:rPr>
              <w:t>1</w:t>
            </w:r>
          </w:p>
          <w:p w14:paraId="2A7D552F" w14:textId="0164B792" w:rsidR="00184FA4" w:rsidRDefault="00184FA4" w:rsidP="00184FA4">
            <w:pPr>
              <w:pStyle w:val="TableRowCentered"/>
              <w:jc w:val="left"/>
              <w:rPr>
                <w:sz w:val="22"/>
              </w:rPr>
            </w:pPr>
            <w:r>
              <w:rPr>
                <w:sz w:val="22"/>
              </w:rPr>
              <w:t>3</w:t>
            </w:r>
          </w:p>
        </w:tc>
      </w:tr>
      <w:tr w:rsidR="00184FA4" w14:paraId="7DFE881B" w14:textId="77777777" w:rsidTr="0051783B">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FE2FCF0" w14:textId="77777777" w:rsidR="00184FA4" w:rsidRDefault="00184FA4" w:rsidP="00184FA4">
            <w:pPr>
              <w:spacing w:after="0"/>
              <w:rPr>
                <w:rFonts w:cs="Arial"/>
                <w:sz w:val="20"/>
                <w:szCs w:val="20"/>
              </w:rPr>
            </w:pPr>
            <w:r w:rsidRPr="007B7F2E">
              <w:rPr>
                <w:rFonts w:cs="Arial"/>
                <w:sz w:val="20"/>
                <w:szCs w:val="20"/>
              </w:rPr>
              <w:t>Provide school-led tutoring for targeted pupils</w:t>
            </w:r>
          </w:p>
          <w:p w14:paraId="33A89C2A" w14:textId="7C5AF222" w:rsidR="00184FA4" w:rsidRDefault="00184FA4" w:rsidP="007B7F2E">
            <w:pPr>
              <w:pStyle w:val="TableRow"/>
              <w:ind w:left="0"/>
              <w:rPr>
                <w:i/>
                <w:sz w:val="22"/>
              </w:rPr>
            </w:pPr>
          </w:p>
        </w:tc>
        <w:tc>
          <w:tcPr>
            <w:tcW w:w="425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20E2CB4" w14:textId="77777777" w:rsidR="00184FA4" w:rsidRDefault="00184FA4" w:rsidP="00184FA4">
            <w:pPr>
              <w:spacing w:after="0"/>
              <w:rPr>
                <w:rFonts w:cs="Arial"/>
                <w:sz w:val="20"/>
                <w:szCs w:val="20"/>
              </w:rPr>
            </w:pPr>
            <w:r>
              <w:rPr>
                <w:rFonts w:cs="Arial"/>
                <w:sz w:val="20"/>
                <w:szCs w:val="20"/>
              </w:rPr>
              <w:t>Tuition targeted at specific needs and knowledge gaps can be an effective method to support low attaining pupils or those falling behind both 1:1 and in small groups.</w:t>
            </w:r>
          </w:p>
          <w:p w14:paraId="44D5A622" w14:textId="77777777" w:rsidR="00184FA4" w:rsidRDefault="00184FA4" w:rsidP="00184FA4">
            <w:pPr>
              <w:spacing w:after="0"/>
              <w:rPr>
                <w:rFonts w:cs="Arial"/>
                <w:sz w:val="20"/>
                <w:szCs w:val="20"/>
                <w:highlight w:val="yellow"/>
              </w:rPr>
            </w:pPr>
          </w:p>
          <w:p w14:paraId="5353330A" w14:textId="77777777" w:rsidR="00184FA4" w:rsidRDefault="002B79DF" w:rsidP="00184FA4">
            <w:pPr>
              <w:suppressAutoHyphens w:val="0"/>
              <w:autoSpaceDN/>
              <w:spacing w:before="60" w:after="60" w:line="240" w:lineRule="auto"/>
              <w:ind w:left="57" w:right="57"/>
              <w:rPr>
                <w:color w:val="0070C0"/>
                <w:sz w:val="20"/>
                <w:szCs w:val="20"/>
                <w:u w:val="single"/>
              </w:rPr>
            </w:pPr>
            <w:hyperlink r:id="rId19" w:history="1">
              <w:r w:rsidR="00184FA4">
                <w:rPr>
                  <w:color w:val="0070C0"/>
                  <w:sz w:val="20"/>
                  <w:szCs w:val="20"/>
                  <w:u w:val="single"/>
                </w:rPr>
                <w:t>One to one tuition | EEF (educationendowmentfoundation.org.uk)</w:t>
              </w:r>
            </w:hyperlink>
          </w:p>
          <w:p w14:paraId="39D9F022" w14:textId="77777777" w:rsidR="00184FA4" w:rsidRDefault="00184FA4" w:rsidP="00184FA4">
            <w:pPr>
              <w:suppressAutoHyphens w:val="0"/>
              <w:autoSpaceDN/>
              <w:spacing w:before="60" w:after="60" w:line="240" w:lineRule="auto"/>
              <w:ind w:left="57" w:right="57"/>
              <w:rPr>
                <w:color w:val="0070C0"/>
                <w:sz w:val="20"/>
                <w:szCs w:val="20"/>
              </w:rPr>
            </w:pPr>
          </w:p>
          <w:p w14:paraId="667BCE9F" w14:textId="78DE1899" w:rsidR="00184FA4" w:rsidRDefault="002B79DF" w:rsidP="00184FA4">
            <w:pPr>
              <w:pStyle w:val="TableRowCentered"/>
              <w:jc w:val="left"/>
              <w:rPr>
                <w:sz w:val="22"/>
              </w:rPr>
            </w:pPr>
            <w:hyperlink r:id="rId20" w:history="1">
              <w:r w:rsidR="00184FA4">
                <w:rPr>
                  <w:color w:val="0070C0"/>
                  <w:sz w:val="20"/>
                  <w:u w:val="single"/>
                </w:rPr>
                <w:t>Small group tuition | Toolkit Strand | Education Endowment Foundation | EEF</w:t>
              </w:r>
            </w:hyperlink>
          </w:p>
        </w:tc>
        <w:tc>
          <w:tcPr>
            <w:tcW w:w="254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B629406" w14:textId="77777777" w:rsidR="00184FA4" w:rsidRDefault="00184FA4" w:rsidP="00184FA4">
            <w:pPr>
              <w:pStyle w:val="TableRowCentered"/>
              <w:jc w:val="left"/>
              <w:rPr>
                <w:sz w:val="22"/>
              </w:rPr>
            </w:pPr>
            <w:r>
              <w:rPr>
                <w:sz w:val="22"/>
              </w:rPr>
              <w:t>1</w:t>
            </w:r>
          </w:p>
          <w:p w14:paraId="36B2A206" w14:textId="0FD5A07F" w:rsidR="00184FA4" w:rsidRDefault="00184FA4" w:rsidP="00184FA4">
            <w:pPr>
              <w:pStyle w:val="TableRowCentered"/>
              <w:jc w:val="left"/>
              <w:rPr>
                <w:sz w:val="22"/>
              </w:rPr>
            </w:pPr>
            <w:r>
              <w:rPr>
                <w:sz w:val="22"/>
              </w:rPr>
              <w:t>3</w:t>
            </w:r>
          </w:p>
        </w:tc>
      </w:tr>
    </w:tbl>
    <w:p w14:paraId="2A7D5531" w14:textId="6A0D3D59" w:rsidR="00E66558" w:rsidRDefault="00E66558" w:rsidP="00AA355B"/>
    <w:p w14:paraId="18F7751F" w14:textId="49C31D1E" w:rsidR="001D7E3C" w:rsidRDefault="001D7E3C" w:rsidP="00AA355B"/>
    <w:p w14:paraId="2A7D5532" w14:textId="5255A81E" w:rsidR="00E66558" w:rsidRPr="00AA355B" w:rsidRDefault="009D71E8" w:rsidP="00AA355B">
      <w:pPr>
        <w:pStyle w:val="Heading3"/>
      </w:pPr>
      <w:r>
        <w:lastRenderedPageBreak/>
        <w:t>Wider strategies (for example, related to attendance, behaviour, wellbeing)</w:t>
      </w:r>
    </w:p>
    <w:p w14:paraId="2A7D5533" w14:textId="5918082E" w:rsidR="00E66558" w:rsidRDefault="007B7F2E">
      <w:pPr>
        <w:spacing w:before="240" w:after="120"/>
      </w:pPr>
      <w:r>
        <w:t xml:space="preserve">Budgeted cost: </w:t>
      </w:r>
      <w:r w:rsidR="00B82591" w:rsidRPr="00B82591">
        <w:t>£19,305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1D7E3C"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37D8A" w14:textId="77777777" w:rsidR="001D7E3C" w:rsidRPr="005F2B4B" w:rsidRDefault="001D7E3C" w:rsidP="001D7E3C">
            <w:pPr>
              <w:spacing w:after="0"/>
              <w:rPr>
                <w:rFonts w:cs="Arial"/>
                <w:sz w:val="20"/>
                <w:szCs w:val="20"/>
              </w:rPr>
            </w:pPr>
            <w:r w:rsidRPr="005F2B4B">
              <w:rPr>
                <w:rFonts w:cs="Arial"/>
                <w:sz w:val="20"/>
                <w:szCs w:val="20"/>
              </w:rPr>
              <w:t>Classroom work on the Zones of Regulation (with a focus on promoting a growth mindset, motivating and developing confidence, learning about themselves and others and overcoming the fear of failure)</w:t>
            </w:r>
          </w:p>
          <w:p w14:paraId="2A7D5538" w14:textId="4794D59B" w:rsidR="001D7E3C" w:rsidRPr="005F2B4B" w:rsidRDefault="001D7E3C" w:rsidP="001D7E3C">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3F5FE" w14:textId="77777777" w:rsidR="001D7E3C" w:rsidRDefault="001D7E3C" w:rsidP="001D7E3C">
            <w:pPr>
              <w:spacing w:after="0"/>
              <w:rPr>
                <w:rFonts w:cs="Arial"/>
                <w:sz w:val="20"/>
                <w:szCs w:val="20"/>
              </w:rPr>
            </w:pPr>
            <w:r>
              <w:rPr>
                <w:rFonts w:cs="Arial"/>
                <w:sz w:val="20"/>
                <w:szCs w:val="20"/>
              </w:rPr>
              <w:t>‘Mindset’, Dr Carol Dweck</w:t>
            </w:r>
          </w:p>
          <w:p w14:paraId="0880E978" w14:textId="77777777" w:rsidR="001D7E3C" w:rsidRDefault="001D7E3C" w:rsidP="001D7E3C">
            <w:pPr>
              <w:spacing w:after="0"/>
              <w:rPr>
                <w:rFonts w:cs="Arial"/>
                <w:sz w:val="20"/>
                <w:szCs w:val="20"/>
              </w:rPr>
            </w:pPr>
          </w:p>
          <w:p w14:paraId="2A7D5539" w14:textId="54894C0D" w:rsidR="001D7E3C" w:rsidRDefault="002B79DF" w:rsidP="001D7E3C">
            <w:pPr>
              <w:pStyle w:val="TableRowCentered"/>
              <w:jc w:val="left"/>
              <w:rPr>
                <w:sz w:val="22"/>
              </w:rPr>
            </w:pPr>
            <w:hyperlink r:id="rId21" w:history="1">
              <w:r w:rsidR="001D7E3C" w:rsidRPr="00FF1D98">
                <w:rPr>
                  <w:rStyle w:val="Hyperlink"/>
                  <w:color w:val="0070C0"/>
                  <w:sz w:val="20"/>
                </w:rPr>
                <w:t>Our Research Backed Approach | The Zones of Regulation</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7760D" w14:textId="77777777" w:rsidR="001D7E3C" w:rsidRDefault="001D7E3C" w:rsidP="001D7E3C">
            <w:pPr>
              <w:pStyle w:val="TableRowCentered"/>
              <w:jc w:val="left"/>
              <w:rPr>
                <w:sz w:val="22"/>
              </w:rPr>
            </w:pPr>
            <w:r>
              <w:rPr>
                <w:sz w:val="22"/>
              </w:rPr>
              <w:t>2</w:t>
            </w:r>
          </w:p>
          <w:p w14:paraId="2A7D553A" w14:textId="14B896B5" w:rsidR="001D7E3C" w:rsidRDefault="001D7E3C" w:rsidP="001D7E3C">
            <w:pPr>
              <w:pStyle w:val="TableRowCentered"/>
              <w:jc w:val="left"/>
              <w:rPr>
                <w:sz w:val="22"/>
              </w:rPr>
            </w:pPr>
            <w:r>
              <w:rPr>
                <w:sz w:val="22"/>
              </w:rPr>
              <w:t>4</w:t>
            </w:r>
          </w:p>
        </w:tc>
      </w:tr>
      <w:tr w:rsidR="001D7E3C"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A6A42" w14:textId="21A385B4" w:rsidR="001D7E3C" w:rsidRPr="005F2B4B" w:rsidRDefault="001D7E3C" w:rsidP="001D7E3C">
            <w:pPr>
              <w:spacing w:after="0"/>
              <w:rPr>
                <w:rFonts w:cs="Arial"/>
                <w:sz w:val="20"/>
                <w:szCs w:val="20"/>
              </w:rPr>
            </w:pPr>
            <w:r w:rsidRPr="005F2B4B">
              <w:rPr>
                <w:rFonts w:cs="Arial"/>
                <w:sz w:val="20"/>
                <w:szCs w:val="20"/>
              </w:rPr>
              <w:t>Pastoral interventions such as Drawing and Talking and Protective Behaviours</w:t>
            </w:r>
            <w:r w:rsidR="00D246CD">
              <w:rPr>
                <w:rFonts w:cs="Arial"/>
                <w:sz w:val="20"/>
                <w:szCs w:val="20"/>
              </w:rPr>
              <w:t xml:space="preserve"> and Art Therapy</w:t>
            </w:r>
          </w:p>
          <w:p w14:paraId="2A7D553C" w14:textId="77777777" w:rsidR="001D7E3C" w:rsidRPr="005F2B4B" w:rsidRDefault="001D7E3C" w:rsidP="001D7E3C">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B2AE9" w14:textId="77777777" w:rsidR="001D7E3C" w:rsidRDefault="002B79DF" w:rsidP="001D7E3C">
            <w:pPr>
              <w:rPr>
                <w:color w:val="0070C0"/>
                <w:sz w:val="20"/>
                <w:szCs w:val="20"/>
              </w:rPr>
            </w:pPr>
            <w:hyperlink r:id="rId22" w:history="1">
              <w:r w:rsidR="001D7E3C">
                <w:rPr>
                  <w:rStyle w:val="Hyperlink"/>
                  <w:color w:val="0070C0"/>
                  <w:sz w:val="20"/>
                  <w:szCs w:val="20"/>
                </w:rPr>
                <w:t>Drawing and Talking - The Parliamentary Review</w:t>
              </w:r>
            </w:hyperlink>
          </w:p>
          <w:p w14:paraId="6DBA0AAD" w14:textId="77777777" w:rsidR="001D7E3C" w:rsidRDefault="002B79DF" w:rsidP="001D7E3C">
            <w:pPr>
              <w:rPr>
                <w:color w:val="0070C0"/>
                <w:sz w:val="20"/>
                <w:szCs w:val="20"/>
              </w:rPr>
            </w:pPr>
            <w:hyperlink r:id="rId23" w:history="1">
              <w:r w:rsidR="001D7E3C">
                <w:rPr>
                  <w:rStyle w:val="Hyperlink"/>
                  <w:color w:val="0070C0"/>
                  <w:sz w:val="20"/>
                  <w:szCs w:val="20"/>
                </w:rPr>
                <w:t>Drawing and Talking helps teachers tackle children’s mental health issues | Primary Times</w:t>
              </w:r>
            </w:hyperlink>
          </w:p>
          <w:p w14:paraId="14F9267D" w14:textId="77777777" w:rsidR="001D7E3C" w:rsidRDefault="002B79DF" w:rsidP="001D7E3C">
            <w:pPr>
              <w:pStyle w:val="TableRowCentered"/>
              <w:jc w:val="left"/>
              <w:rPr>
                <w:rStyle w:val="Hyperlink"/>
                <w:color w:val="0070C0"/>
                <w:sz w:val="20"/>
              </w:rPr>
            </w:pPr>
            <w:hyperlink r:id="rId24" w:history="1">
              <w:r w:rsidR="001D7E3C">
                <w:rPr>
                  <w:rStyle w:val="Hyperlink"/>
                  <w:color w:val="0070C0"/>
                  <w:sz w:val="20"/>
                </w:rPr>
                <w:t>Protective Behaviours - History of Protective Behaviours</w:t>
              </w:r>
            </w:hyperlink>
          </w:p>
          <w:p w14:paraId="14D41781" w14:textId="77777777" w:rsidR="00592A95" w:rsidRDefault="00592A95" w:rsidP="001D7E3C">
            <w:pPr>
              <w:pStyle w:val="TableRowCentered"/>
              <w:jc w:val="left"/>
              <w:rPr>
                <w:rStyle w:val="Hyperlink"/>
                <w:color w:val="0070C0"/>
                <w:sz w:val="20"/>
              </w:rPr>
            </w:pPr>
          </w:p>
          <w:p w14:paraId="2A7D553D" w14:textId="0D45ACBE" w:rsidR="00592A95" w:rsidRPr="00D246CD" w:rsidRDefault="002B79DF" w:rsidP="001D7E3C">
            <w:pPr>
              <w:pStyle w:val="TableRowCentered"/>
              <w:jc w:val="left"/>
              <w:rPr>
                <w:sz w:val="20"/>
              </w:rPr>
            </w:pPr>
            <w:hyperlink r:id="rId25" w:history="1">
              <w:r w:rsidR="00D246CD" w:rsidRPr="00D246CD">
                <w:rPr>
                  <w:rStyle w:val="Hyperlink"/>
                  <w:color w:val="0070C0"/>
                  <w:sz w:val="20"/>
                </w:rPr>
                <w:t>Art therapy with children in primary schools - The British Association Of Art Therapists</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85A43" w14:textId="77777777" w:rsidR="001D7E3C" w:rsidRDefault="001D7E3C" w:rsidP="001D7E3C">
            <w:pPr>
              <w:pStyle w:val="TableRowCentered"/>
              <w:jc w:val="left"/>
              <w:rPr>
                <w:sz w:val="22"/>
              </w:rPr>
            </w:pPr>
            <w:r>
              <w:rPr>
                <w:sz w:val="22"/>
              </w:rPr>
              <w:t>2</w:t>
            </w:r>
          </w:p>
          <w:p w14:paraId="2A7D553E" w14:textId="30CB871F" w:rsidR="001D7E3C" w:rsidRDefault="001D7E3C" w:rsidP="001D7E3C">
            <w:pPr>
              <w:pStyle w:val="TableRowCentered"/>
              <w:jc w:val="left"/>
              <w:rPr>
                <w:sz w:val="22"/>
              </w:rPr>
            </w:pPr>
            <w:r>
              <w:rPr>
                <w:sz w:val="22"/>
              </w:rPr>
              <w:t>4</w:t>
            </w:r>
          </w:p>
        </w:tc>
      </w:tr>
      <w:tr w:rsidR="001D7E3C" w14:paraId="40A6BA5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B6E61" w14:textId="77777777" w:rsidR="001D7E3C" w:rsidRPr="005F2B4B" w:rsidRDefault="001D7E3C" w:rsidP="001D7E3C">
            <w:pPr>
              <w:spacing w:after="0"/>
              <w:rPr>
                <w:rFonts w:cs="Arial"/>
                <w:sz w:val="20"/>
                <w:szCs w:val="20"/>
              </w:rPr>
            </w:pPr>
            <w:r w:rsidRPr="005F2B4B">
              <w:rPr>
                <w:rFonts w:cs="Arial"/>
                <w:sz w:val="20"/>
                <w:szCs w:val="20"/>
              </w:rPr>
              <w:t>Jigsaw PSHE programme for whole school</w:t>
            </w:r>
          </w:p>
          <w:p w14:paraId="56EC988C" w14:textId="77777777" w:rsidR="001D7E3C" w:rsidRPr="005F2B4B" w:rsidRDefault="001D7E3C" w:rsidP="001D7E3C">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648F8" w14:textId="77777777" w:rsidR="001D7E3C" w:rsidRDefault="001D7E3C" w:rsidP="001D7E3C">
            <w:pPr>
              <w:spacing w:after="0"/>
              <w:rPr>
                <w:rFonts w:cs="Arial"/>
                <w:sz w:val="20"/>
                <w:szCs w:val="20"/>
              </w:rPr>
            </w:pPr>
            <w:r>
              <w:rPr>
                <w:rFonts w:cs="Arial"/>
                <w:sz w:val="20"/>
                <w:szCs w:val="20"/>
              </w:rPr>
              <w:t>Social and emotional learning widely acknowledged to have ‘identifiable and significant impact’ (Education Endowment Foundation)</w:t>
            </w:r>
          </w:p>
          <w:p w14:paraId="4DA51397" w14:textId="77777777" w:rsidR="001D7E3C" w:rsidRDefault="001D7E3C" w:rsidP="001D7E3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A21BE" w14:textId="77777777" w:rsidR="001D7E3C" w:rsidRDefault="001D7E3C" w:rsidP="001D7E3C">
            <w:pPr>
              <w:pStyle w:val="TableRowCentered"/>
              <w:jc w:val="left"/>
              <w:rPr>
                <w:sz w:val="22"/>
              </w:rPr>
            </w:pPr>
            <w:r>
              <w:rPr>
                <w:sz w:val="22"/>
              </w:rPr>
              <w:t>2</w:t>
            </w:r>
          </w:p>
          <w:p w14:paraId="50ED74CD" w14:textId="586D5315" w:rsidR="001D7E3C" w:rsidRDefault="001D7E3C" w:rsidP="001D7E3C">
            <w:pPr>
              <w:pStyle w:val="TableRowCentered"/>
              <w:jc w:val="left"/>
              <w:rPr>
                <w:sz w:val="22"/>
              </w:rPr>
            </w:pPr>
            <w:r>
              <w:rPr>
                <w:sz w:val="22"/>
              </w:rPr>
              <w:t>4</w:t>
            </w:r>
          </w:p>
        </w:tc>
      </w:tr>
      <w:tr w:rsidR="001D7E3C" w14:paraId="1356CE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93D65" w14:textId="77777777" w:rsidR="001D7E3C" w:rsidRPr="005F2B4B" w:rsidRDefault="001D7E3C" w:rsidP="001D7E3C">
            <w:pPr>
              <w:spacing w:after="0"/>
              <w:rPr>
                <w:rFonts w:cs="Arial"/>
                <w:sz w:val="20"/>
                <w:szCs w:val="20"/>
              </w:rPr>
            </w:pPr>
            <w:r w:rsidRPr="005F2B4B">
              <w:rPr>
                <w:rFonts w:cs="Arial"/>
                <w:sz w:val="20"/>
                <w:szCs w:val="20"/>
              </w:rPr>
              <w:t>Rewards system also focuses on wellbeing</w:t>
            </w:r>
          </w:p>
          <w:p w14:paraId="705532B5" w14:textId="77777777" w:rsidR="001D7E3C" w:rsidRPr="005F2B4B" w:rsidRDefault="001D7E3C" w:rsidP="001D7E3C">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533B1" w14:textId="77777777" w:rsidR="001D7E3C" w:rsidRDefault="001D7E3C" w:rsidP="001D7E3C">
            <w:pPr>
              <w:spacing w:after="0"/>
              <w:rPr>
                <w:rFonts w:cs="Arial"/>
                <w:sz w:val="20"/>
                <w:szCs w:val="20"/>
              </w:rPr>
            </w:pPr>
            <w:r>
              <w:rPr>
                <w:rFonts w:cs="Arial"/>
                <w:sz w:val="20"/>
                <w:szCs w:val="20"/>
              </w:rPr>
              <w:t>Praise and rewards given for non-academic achievements</w:t>
            </w:r>
          </w:p>
          <w:p w14:paraId="0F872EB0" w14:textId="77777777" w:rsidR="001D7E3C" w:rsidRDefault="001D7E3C" w:rsidP="001D7E3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CEBA3" w14:textId="77777777" w:rsidR="001D7E3C" w:rsidRDefault="001D7E3C" w:rsidP="001D7E3C">
            <w:pPr>
              <w:pStyle w:val="TableRowCentered"/>
              <w:jc w:val="left"/>
              <w:rPr>
                <w:sz w:val="22"/>
              </w:rPr>
            </w:pPr>
            <w:r>
              <w:rPr>
                <w:sz w:val="22"/>
              </w:rPr>
              <w:t>2</w:t>
            </w:r>
          </w:p>
          <w:p w14:paraId="5016BCD3" w14:textId="0BD899FE" w:rsidR="001D7E3C" w:rsidRDefault="001D7E3C" w:rsidP="001D7E3C">
            <w:pPr>
              <w:pStyle w:val="TableRowCentered"/>
              <w:jc w:val="left"/>
              <w:rPr>
                <w:sz w:val="22"/>
              </w:rPr>
            </w:pPr>
            <w:r>
              <w:rPr>
                <w:sz w:val="22"/>
              </w:rPr>
              <w:t>4</w:t>
            </w:r>
          </w:p>
        </w:tc>
      </w:tr>
      <w:tr w:rsidR="001D7E3C" w14:paraId="754BBA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86D95" w14:textId="58A454F8" w:rsidR="001D7E3C" w:rsidRPr="005F2B4B" w:rsidRDefault="00F028FC" w:rsidP="001D7E3C">
            <w:pPr>
              <w:spacing w:after="0"/>
              <w:rPr>
                <w:rFonts w:cs="Arial"/>
                <w:sz w:val="20"/>
                <w:szCs w:val="20"/>
              </w:rPr>
            </w:pPr>
            <w:r w:rsidRPr="00F028FC">
              <w:rPr>
                <w:rFonts w:cs="Arial"/>
                <w:sz w:val="20"/>
                <w:szCs w:val="20"/>
              </w:rPr>
              <w:t>Family Support Worker (FSW) referral</w:t>
            </w:r>
            <w:r>
              <w:rPr>
                <w:rFonts w:cs="Arial"/>
                <w:sz w:val="20"/>
                <w:szCs w:val="20"/>
              </w:rPr>
              <w:t xml:space="preserve"> offered</w:t>
            </w:r>
          </w:p>
          <w:p w14:paraId="65B0AB78" w14:textId="77777777" w:rsidR="001D7E3C" w:rsidRPr="005F2B4B" w:rsidRDefault="001D7E3C" w:rsidP="001D7E3C">
            <w:pPr>
              <w:spacing w:after="0"/>
              <w:rPr>
                <w:rFonts w:cs="Arial"/>
                <w:sz w:val="20"/>
                <w:szCs w:val="20"/>
              </w:rPr>
            </w:pPr>
          </w:p>
          <w:p w14:paraId="45AEF93A" w14:textId="77777777" w:rsidR="001D7E3C" w:rsidRPr="005F2B4B" w:rsidRDefault="001D7E3C" w:rsidP="001D7E3C">
            <w:pPr>
              <w:spacing w:after="0"/>
              <w:rPr>
                <w:rFonts w:cs="Arial"/>
                <w:sz w:val="20"/>
                <w:szCs w:val="20"/>
              </w:rPr>
            </w:pPr>
            <w:r w:rsidRPr="005F2B4B">
              <w:rPr>
                <w:rFonts w:cs="Arial"/>
                <w:sz w:val="20"/>
                <w:szCs w:val="20"/>
              </w:rPr>
              <w:t>Letters/conversations with parents when attendance begins to dip or there are frequent odd days</w:t>
            </w:r>
          </w:p>
          <w:p w14:paraId="649C0FB8" w14:textId="77777777" w:rsidR="001D7E3C" w:rsidRPr="005F2B4B" w:rsidRDefault="001D7E3C" w:rsidP="001D7E3C">
            <w:pPr>
              <w:spacing w:after="0"/>
              <w:rPr>
                <w:rFonts w:cs="Arial"/>
                <w:sz w:val="20"/>
                <w:szCs w:val="20"/>
              </w:rPr>
            </w:pPr>
          </w:p>
          <w:p w14:paraId="5213E407" w14:textId="5E03EB6A" w:rsidR="001D7E3C" w:rsidRPr="005F2B4B" w:rsidRDefault="001D7E3C" w:rsidP="001D7E3C">
            <w:pPr>
              <w:spacing w:after="0"/>
              <w:rPr>
                <w:rFonts w:cs="Arial"/>
                <w:sz w:val="20"/>
                <w:szCs w:val="20"/>
              </w:rPr>
            </w:pPr>
            <w:r w:rsidRPr="005F2B4B">
              <w:rPr>
                <w:rFonts w:cs="Arial"/>
                <w:sz w:val="20"/>
                <w:szCs w:val="20"/>
              </w:rPr>
              <w:t xml:space="preserve">Joint interviews with </w:t>
            </w:r>
            <w:r w:rsidR="006E0445" w:rsidRPr="005F2B4B">
              <w:rPr>
                <w:rFonts w:cs="Arial"/>
                <w:sz w:val="20"/>
                <w:szCs w:val="20"/>
              </w:rPr>
              <w:t>Attendance Champion</w:t>
            </w:r>
            <w:r w:rsidRPr="005F2B4B">
              <w:rPr>
                <w:rFonts w:cs="Arial"/>
                <w:sz w:val="20"/>
                <w:szCs w:val="20"/>
              </w:rPr>
              <w:t>/Headteacher</w:t>
            </w:r>
            <w:r w:rsidR="006E0445" w:rsidRPr="005F2B4B">
              <w:rPr>
                <w:rFonts w:cs="Arial"/>
                <w:sz w:val="20"/>
                <w:szCs w:val="20"/>
              </w:rPr>
              <w:t xml:space="preserve"> or SENCo</w:t>
            </w:r>
            <w:r w:rsidRPr="005F2B4B">
              <w:rPr>
                <w:rFonts w:cs="Arial"/>
                <w:sz w:val="20"/>
                <w:szCs w:val="20"/>
              </w:rPr>
              <w:t xml:space="preserve"> and parents to support where families are experiencing difficulties</w:t>
            </w:r>
          </w:p>
          <w:p w14:paraId="576B2CE1" w14:textId="5680A206" w:rsidR="006E0445" w:rsidRPr="005F2B4B" w:rsidRDefault="006E0445" w:rsidP="001D7E3C">
            <w:pPr>
              <w:spacing w:after="0"/>
              <w:rPr>
                <w:rFonts w:cs="Arial"/>
                <w:sz w:val="20"/>
                <w:szCs w:val="20"/>
              </w:rPr>
            </w:pPr>
          </w:p>
          <w:p w14:paraId="1FD4B6DE" w14:textId="2F8D2662" w:rsidR="006E0445" w:rsidRPr="005F2B4B" w:rsidRDefault="006E0445" w:rsidP="001D7E3C">
            <w:pPr>
              <w:spacing w:after="0"/>
              <w:rPr>
                <w:rFonts w:cs="Arial"/>
                <w:sz w:val="20"/>
                <w:szCs w:val="20"/>
              </w:rPr>
            </w:pPr>
            <w:r w:rsidRPr="005F2B4B">
              <w:rPr>
                <w:rFonts w:cs="Arial"/>
                <w:sz w:val="20"/>
                <w:szCs w:val="20"/>
              </w:rPr>
              <w:t>Liaison with Attendance Improvement Officer</w:t>
            </w:r>
          </w:p>
          <w:p w14:paraId="601FC6BE" w14:textId="77777777" w:rsidR="001D7E3C" w:rsidRPr="005F2B4B" w:rsidRDefault="001D7E3C" w:rsidP="001D7E3C">
            <w:pPr>
              <w:spacing w:after="0"/>
              <w:rPr>
                <w:rFonts w:cs="Arial"/>
                <w:sz w:val="20"/>
                <w:szCs w:val="20"/>
              </w:rPr>
            </w:pPr>
          </w:p>
          <w:p w14:paraId="3E185DEF" w14:textId="77777777" w:rsidR="001D7E3C" w:rsidRPr="005F2B4B" w:rsidRDefault="001D7E3C" w:rsidP="001D7E3C">
            <w:pPr>
              <w:spacing w:after="0"/>
              <w:rPr>
                <w:rFonts w:cs="Arial"/>
                <w:sz w:val="20"/>
                <w:szCs w:val="20"/>
              </w:rPr>
            </w:pPr>
            <w:r w:rsidRPr="005F2B4B">
              <w:rPr>
                <w:rFonts w:cs="Arial"/>
                <w:sz w:val="20"/>
                <w:szCs w:val="20"/>
              </w:rPr>
              <w:t>Weekly whole school attendance award</w:t>
            </w:r>
          </w:p>
          <w:p w14:paraId="27517CC0" w14:textId="77777777" w:rsidR="001D7E3C" w:rsidRPr="005F2B4B" w:rsidRDefault="001D7E3C" w:rsidP="001D7E3C">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87DC7" w14:textId="77777777" w:rsidR="001D7E3C" w:rsidRDefault="001D7E3C" w:rsidP="001D7E3C">
            <w:pPr>
              <w:spacing w:after="0"/>
              <w:rPr>
                <w:rFonts w:cs="Arial"/>
                <w:sz w:val="20"/>
                <w:szCs w:val="20"/>
              </w:rPr>
            </w:pPr>
            <w:r w:rsidRPr="00F028FC">
              <w:rPr>
                <w:rFonts w:cs="Arial"/>
                <w:sz w:val="20"/>
                <w:szCs w:val="20"/>
              </w:rPr>
              <w:lastRenderedPageBreak/>
              <w:t>FSW to provide contact for parents to support emotional needs and crisis</w:t>
            </w:r>
          </w:p>
          <w:p w14:paraId="575E20F8" w14:textId="77777777" w:rsidR="001D7E3C" w:rsidRDefault="001D7E3C" w:rsidP="001D7E3C">
            <w:pPr>
              <w:spacing w:after="0"/>
              <w:rPr>
                <w:rFonts w:cs="Arial"/>
                <w:sz w:val="20"/>
                <w:szCs w:val="20"/>
              </w:rPr>
            </w:pPr>
          </w:p>
          <w:p w14:paraId="5123B697" w14:textId="77777777" w:rsidR="001D7E3C" w:rsidRDefault="002B79DF" w:rsidP="001D7E3C">
            <w:pPr>
              <w:spacing w:after="0"/>
              <w:rPr>
                <w:rFonts w:cs="Arial"/>
                <w:color w:val="auto"/>
                <w:sz w:val="20"/>
                <w:szCs w:val="20"/>
              </w:rPr>
            </w:pPr>
            <w:hyperlink r:id="rId26" w:history="1">
              <w:r w:rsidR="001D7E3C">
                <w:rPr>
                  <w:rStyle w:val="Hyperlink"/>
                  <w:color w:val="0070C0"/>
                  <w:sz w:val="20"/>
                  <w:szCs w:val="20"/>
                </w:rPr>
                <w:t>Working with Parents to Support Children's Learning | EEF</w:t>
              </w:r>
              <w:r w:rsidR="001D7E3C">
                <w:rPr>
                  <w:rStyle w:val="Hyperlink"/>
                  <w:sz w:val="20"/>
                  <w:szCs w:val="20"/>
                </w:rPr>
                <w:t xml:space="preserve"> </w:t>
              </w:r>
            </w:hyperlink>
          </w:p>
          <w:p w14:paraId="714894BA" w14:textId="77777777" w:rsidR="001D7E3C" w:rsidRDefault="001D7E3C" w:rsidP="001D7E3C">
            <w:pPr>
              <w:pStyle w:val="TableRowCentered"/>
              <w:jc w:val="left"/>
              <w:rPr>
                <w:sz w:val="22"/>
              </w:rPr>
            </w:pPr>
          </w:p>
          <w:p w14:paraId="69D3D52A" w14:textId="77777777" w:rsidR="006E0445" w:rsidRPr="006E0445" w:rsidRDefault="002B79DF" w:rsidP="006E0445">
            <w:pPr>
              <w:pStyle w:val="TableRowCentered"/>
              <w:ind w:left="0"/>
              <w:jc w:val="left"/>
              <w:rPr>
                <w:color w:val="0070C0"/>
                <w:sz w:val="20"/>
              </w:rPr>
            </w:pPr>
            <w:hyperlink r:id="rId27" w:history="1">
              <w:r w:rsidR="006E0445" w:rsidRPr="006E0445">
                <w:rPr>
                  <w:rStyle w:val="Hyperlink"/>
                  <w:color w:val="0070C0"/>
                  <w:sz w:val="20"/>
                </w:rPr>
                <w:t>Attendance interventions rapid evidence assessment | EEF (educationendowmentfoundation.org.uk)</w:t>
              </w:r>
            </w:hyperlink>
          </w:p>
          <w:p w14:paraId="7C2B97A8" w14:textId="0B98391D" w:rsidR="006E0445" w:rsidRDefault="006E0445" w:rsidP="006E0445">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0994B" w14:textId="77777777" w:rsidR="001D7E3C" w:rsidRDefault="001D7E3C" w:rsidP="001D7E3C">
            <w:pPr>
              <w:pStyle w:val="TableRowCentered"/>
              <w:jc w:val="left"/>
              <w:rPr>
                <w:sz w:val="22"/>
              </w:rPr>
            </w:pPr>
            <w:r>
              <w:rPr>
                <w:sz w:val="22"/>
              </w:rPr>
              <w:t>2</w:t>
            </w:r>
          </w:p>
          <w:p w14:paraId="17A5B54E" w14:textId="77777777" w:rsidR="001D7E3C" w:rsidRDefault="001D7E3C" w:rsidP="001D7E3C">
            <w:pPr>
              <w:pStyle w:val="TableRowCentered"/>
              <w:jc w:val="left"/>
              <w:rPr>
                <w:sz w:val="22"/>
              </w:rPr>
            </w:pPr>
            <w:r>
              <w:rPr>
                <w:sz w:val="22"/>
              </w:rPr>
              <w:t>3</w:t>
            </w:r>
          </w:p>
          <w:p w14:paraId="2F65F3EE" w14:textId="4B2929C2" w:rsidR="001D7E3C" w:rsidRDefault="001D7E3C" w:rsidP="001D7E3C">
            <w:pPr>
              <w:pStyle w:val="TableRowCentered"/>
              <w:jc w:val="left"/>
              <w:rPr>
                <w:sz w:val="22"/>
              </w:rPr>
            </w:pPr>
            <w:r>
              <w:rPr>
                <w:sz w:val="22"/>
              </w:rPr>
              <w:t>5</w:t>
            </w:r>
          </w:p>
        </w:tc>
      </w:tr>
      <w:tr w:rsidR="001D7E3C" w14:paraId="7F6BDC2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3C8B4" w14:textId="77777777" w:rsidR="001D7E3C" w:rsidRPr="005F2B4B" w:rsidRDefault="001D7E3C" w:rsidP="001D7E3C">
            <w:pPr>
              <w:spacing w:after="0"/>
              <w:rPr>
                <w:rFonts w:cs="Arial"/>
                <w:sz w:val="20"/>
                <w:szCs w:val="20"/>
              </w:rPr>
            </w:pPr>
            <w:r w:rsidRPr="005F2B4B">
              <w:rPr>
                <w:rFonts w:cs="Arial"/>
                <w:sz w:val="20"/>
                <w:szCs w:val="20"/>
              </w:rPr>
              <w:t>Subsidies for uniform, use of uniform bank and food bank, subsidies for trips if needed, for paid clubs or priority at school club</w:t>
            </w:r>
          </w:p>
          <w:p w14:paraId="2FAD40C6" w14:textId="77777777" w:rsidR="001D7E3C" w:rsidRPr="005F2B4B" w:rsidRDefault="001D7E3C" w:rsidP="001D7E3C">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750F9" w14:textId="77777777" w:rsidR="001D7E3C" w:rsidRPr="00BC7F48" w:rsidRDefault="001D7E3C" w:rsidP="001D7E3C">
            <w:pPr>
              <w:spacing w:after="0"/>
              <w:rPr>
                <w:color w:val="0070C0"/>
                <w:sz w:val="20"/>
                <w:szCs w:val="20"/>
              </w:rPr>
            </w:pPr>
            <w:r w:rsidRPr="00BC7F48">
              <w:rPr>
                <w:sz w:val="20"/>
                <w:szCs w:val="20"/>
              </w:rPr>
              <w:t>Extracurricular activities are an important part of education in its own right. These approaches may increase engagement in learning.</w:t>
            </w:r>
          </w:p>
          <w:p w14:paraId="63DA210B" w14:textId="3C75D619" w:rsidR="001D7E3C" w:rsidRDefault="002B79DF" w:rsidP="001D7E3C">
            <w:pPr>
              <w:spacing w:after="0"/>
              <w:rPr>
                <w:sz w:val="20"/>
                <w:szCs w:val="20"/>
              </w:rPr>
            </w:pPr>
            <w:hyperlink r:id="rId28" w:history="1">
              <w:r w:rsidR="001D7E3C" w:rsidRPr="00BC7F48">
                <w:rPr>
                  <w:rStyle w:val="Hyperlink"/>
                  <w:color w:val="0070C0"/>
                  <w:sz w:val="20"/>
                  <w:szCs w:val="20"/>
                </w:rPr>
                <w:t>Arts participation | EEF (educationendowmentfoundation.org.uk)</w:t>
              </w:r>
            </w:hyperlink>
            <w:r w:rsidR="001D7E3C" w:rsidRPr="00BC7F48">
              <w:rPr>
                <w:sz w:val="20"/>
                <w:szCs w:val="20"/>
              </w:rPr>
              <w:t xml:space="preserve"> </w:t>
            </w:r>
          </w:p>
          <w:p w14:paraId="0FA34E02" w14:textId="2DF49404" w:rsidR="00D246CD" w:rsidRDefault="00D246CD" w:rsidP="001D7E3C">
            <w:pPr>
              <w:spacing w:after="0"/>
              <w:rPr>
                <w:sz w:val="20"/>
                <w:szCs w:val="20"/>
              </w:rPr>
            </w:pPr>
          </w:p>
          <w:p w14:paraId="1ADF34E6" w14:textId="7E935D4F" w:rsidR="00D246CD" w:rsidRPr="00D246CD" w:rsidRDefault="002B79DF" w:rsidP="001D7E3C">
            <w:pPr>
              <w:spacing w:after="0"/>
              <w:rPr>
                <w:rFonts w:cs="Arial"/>
                <w:color w:val="0070C0"/>
                <w:sz w:val="20"/>
                <w:szCs w:val="20"/>
              </w:rPr>
            </w:pPr>
            <w:hyperlink r:id="rId29" w:history="1">
              <w:r w:rsidR="00D246CD" w:rsidRPr="00D246CD">
                <w:rPr>
                  <w:rStyle w:val="Hyperlink"/>
                  <w:color w:val="0070C0"/>
                  <w:sz w:val="20"/>
                  <w:szCs w:val="20"/>
                </w:rPr>
                <w:t>Feeding hungry families food banks in schools | Research | University of Bristol</w:t>
              </w:r>
            </w:hyperlink>
          </w:p>
          <w:p w14:paraId="249AAE3F" w14:textId="7E6C88AD" w:rsidR="001D7E3C" w:rsidRDefault="001D7E3C" w:rsidP="001D7E3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B67D9" w14:textId="423292DD" w:rsidR="001D7E3C" w:rsidRDefault="001D7E3C" w:rsidP="001D7E3C">
            <w:pPr>
              <w:pStyle w:val="TableRowCentered"/>
              <w:jc w:val="left"/>
              <w:rPr>
                <w:sz w:val="22"/>
              </w:rPr>
            </w:pPr>
            <w:r>
              <w:rPr>
                <w:sz w:val="22"/>
              </w:rPr>
              <w:t>5</w:t>
            </w:r>
          </w:p>
        </w:tc>
      </w:tr>
      <w:tr w:rsidR="001D7E3C" w14:paraId="2961439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90965" w14:textId="77777777" w:rsidR="001D7E3C" w:rsidRPr="005F2B4B" w:rsidRDefault="001D7E3C" w:rsidP="001D7E3C">
            <w:pPr>
              <w:spacing w:after="0"/>
              <w:rPr>
                <w:rFonts w:cs="Arial"/>
                <w:sz w:val="20"/>
                <w:szCs w:val="20"/>
              </w:rPr>
            </w:pPr>
            <w:r w:rsidRPr="005F2B4B">
              <w:rPr>
                <w:rFonts w:cs="Arial"/>
                <w:sz w:val="20"/>
                <w:szCs w:val="20"/>
              </w:rPr>
              <w:t>Providing breakfast for children</w:t>
            </w:r>
          </w:p>
          <w:p w14:paraId="51672B12" w14:textId="77777777" w:rsidR="001D7E3C" w:rsidRPr="005F2B4B" w:rsidRDefault="001D7E3C" w:rsidP="001D7E3C">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A2AC1" w14:textId="77777777" w:rsidR="001D7E3C" w:rsidRDefault="001D7E3C" w:rsidP="001D7E3C">
            <w:pPr>
              <w:spacing w:after="0"/>
              <w:rPr>
                <w:sz w:val="20"/>
                <w:szCs w:val="20"/>
              </w:rPr>
            </w:pPr>
            <w:r w:rsidRPr="00DD747B">
              <w:rPr>
                <w:sz w:val="20"/>
                <w:szCs w:val="20"/>
              </w:rPr>
              <w:t>There is some evidence that providing free, universal, before-school breakfast clubs can benefit pupils, by preparing children for learning or supporting behaviour and school attendance.</w:t>
            </w:r>
          </w:p>
          <w:p w14:paraId="48B6F765" w14:textId="77777777" w:rsidR="001D7E3C" w:rsidRPr="00DD747B" w:rsidRDefault="002B79DF" w:rsidP="001D7E3C">
            <w:pPr>
              <w:spacing w:after="0"/>
              <w:rPr>
                <w:color w:val="0070C0"/>
                <w:sz w:val="20"/>
                <w:szCs w:val="20"/>
              </w:rPr>
            </w:pPr>
            <w:hyperlink r:id="rId30" w:history="1">
              <w:r w:rsidR="001D7E3C" w:rsidRPr="00DD747B">
                <w:rPr>
                  <w:rStyle w:val="Hyperlink"/>
                  <w:color w:val="0070C0"/>
                  <w:sz w:val="20"/>
                  <w:szCs w:val="20"/>
                </w:rPr>
                <w:t>Magic Breakfast | EEF (educationendowmentfoundation.org.uk)</w:t>
              </w:r>
            </w:hyperlink>
          </w:p>
          <w:p w14:paraId="7DEC284D" w14:textId="77777777" w:rsidR="001D7E3C" w:rsidRDefault="001D7E3C" w:rsidP="001D7E3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168E0" w14:textId="77777777" w:rsidR="001D7E3C" w:rsidRDefault="006E0445" w:rsidP="001D7E3C">
            <w:pPr>
              <w:pStyle w:val="TableRowCentered"/>
              <w:jc w:val="left"/>
              <w:rPr>
                <w:sz w:val="22"/>
              </w:rPr>
            </w:pPr>
            <w:r>
              <w:rPr>
                <w:sz w:val="22"/>
              </w:rPr>
              <w:t>2</w:t>
            </w:r>
          </w:p>
          <w:p w14:paraId="7C689632" w14:textId="77777777" w:rsidR="006E0445" w:rsidRDefault="006E0445" w:rsidP="001D7E3C">
            <w:pPr>
              <w:pStyle w:val="TableRowCentered"/>
              <w:jc w:val="left"/>
              <w:rPr>
                <w:sz w:val="22"/>
              </w:rPr>
            </w:pPr>
            <w:r>
              <w:rPr>
                <w:sz w:val="22"/>
              </w:rPr>
              <w:t>3</w:t>
            </w:r>
          </w:p>
          <w:p w14:paraId="67D31F36" w14:textId="66A0731D" w:rsidR="006E0445" w:rsidRDefault="006E0445" w:rsidP="001D7E3C">
            <w:pPr>
              <w:pStyle w:val="TableRowCentered"/>
              <w:jc w:val="left"/>
              <w:rPr>
                <w:sz w:val="22"/>
              </w:rPr>
            </w:pPr>
            <w:r>
              <w:rPr>
                <w:sz w:val="22"/>
              </w:rPr>
              <w:t>5</w:t>
            </w:r>
          </w:p>
        </w:tc>
      </w:tr>
      <w:tr w:rsidR="001D7E3C" w14:paraId="7A3AB7F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3CAFA" w14:textId="2E3DA9E5" w:rsidR="001D7E3C" w:rsidRPr="005F2B4B" w:rsidRDefault="001D7E3C" w:rsidP="001D7E3C">
            <w:pPr>
              <w:pStyle w:val="TableRow"/>
              <w:rPr>
                <w:i/>
                <w:sz w:val="22"/>
              </w:rPr>
            </w:pPr>
            <w:r w:rsidRPr="005F2B4B">
              <w:rPr>
                <w:rFonts w:cs="Arial"/>
                <w:sz w:val="20"/>
                <w:szCs w:val="20"/>
              </w:rPr>
              <w:t>Contingency fund for acute issues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B859E" w14:textId="77777777" w:rsidR="001D7E3C" w:rsidRDefault="001D7E3C" w:rsidP="001D7E3C">
            <w:pPr>
              <w:spacing w:after="0"/>
              <w:rPr>
                <w:rFonts w:cs="Arial"/>
                <w:sz w:val="20"/>
                <w:szCs w:val="20"/>
              </w:rPr>
            </w:pPr>
            <w:r>
              <w:rPr>
                <w:rFonts w:cs="Arial"/>
                <w:sz w:val="20"/>
                <w:szCs w:val="20"/>
              </w:rPr>
              <w:t>Based on our experiences and those of other schools in our locality, and due to large mobility numbers, we have identified a need to set aside a small amount of funding to respond quickly to needs that have not been yet identified.</w:t>
            </w:r>
          </w:p>
          <w:p w14:paraId="4BBEB9ED" w14:textId="77777777" w:rsidR="001D7E3C" w:rsidRDefault="001D7E3C" w:rsidP="001D7E3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FA285" w14:textId="6531C68D" w:rsidR="001D7E3C" w:rsidRDefault="001D7E3C" w:rsidP="001D7E3C">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56B8D1F6" w:rsidR="00E66558" w:rsidRDefault="007B7F2E" w:rsidP="00120AB1">
      <w:r>
        <w:rPr>
          <w:b/>
          <w:bCs/>
          <w:color w:val="104F75"/>
          <w:sz w:val="28"/>
          <w:szCs w:val="28"/>
        </w:rPr>
        <w:t xml:space="preserve">Total budgeted cost: </w:t>
      </w:r>
      <w:r w:rsidR="00592A95" w:rsidRPr="00592A95">
        <w:rPr>
          <w:b/>
          <w:bCs/>
          <w:color w:val="104F75"/>
          <w:sz w:val="28"/>
          <w:szCs w:val="28"/>
        </w:rPr>
        <w:t>£69,305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299051" w14:textId="0CC700F4" w:rsidR="001D7E3C" w:rsidRDefault="00F62C89" w:rsidP="001D7E3C">
            <w:pPr>
              <w:spacing w:before="120"/>
              <w:rPr>
                <w:iCs/>
              </w:rPr>
            </w:pPr>
            <w:r>
              <w:rPr>
                <w:iCs/>
              </w:rPr>
              <w:t>Impact against previous targets 2024-2025</w:t>
            </w:r>
            <w:r w:rsidR="001D7E3C">
              <w:rPr>
                <w:iCs/>
              </w:rPr>
              <w:t>:</w:t>
            </w:r>
          </w:p>
          <w:p w14:paraId="16924A7F" w14:textId="48AD5D21" w:rsidR="001D7E3C" w:rsidRPr="00C21349" w:rsidRDefault="001D7E3C" w:rsidP="001D7E3C">
            <w:pPr>
              <w:pStyle w:val="ListParagraph"/>
              <w:numPr>
                <w:ilvl w:val="0"/>
                <w:numId w:val="15"/>
              </w:numPr>
              <w:suppressAutoHyphens w:val="0"/>
              <w:autoSpaceDN/>
              <w:rPr>
                <w:rFonts w:cs="Arial"/>
                <w:sz w:val="20"/>
                <w:szCs w:val="20"/>
              </w:rPr>
            </w:pPr>
            <w:r w:rsidRPr="00C21349">
              <w:rPr>
                <w:rFonts w:cs="Arial"/>
                <w:sz w:val="20"/>
                <w:szCs w:val="20"/>
              </w:rPr>
              <w:t>There remains a gap between the percentage of children achieving GLD</w:t>
            </w:r>
            <w:r w:rsidR="00D246CD" w:rsidRPr="00C21349">
              <w:rPr>
                <w:rFonts w:cs="Arial"/>
                <w:sz w:val="20"/>
                <w:szCs w:val="20"/>
              </w:rPr>
              <w:t xml:space="preserve"> (69% for 2024-25</w:t>
            </w:r>
            <w:r w:rsidRPr="00C21349">
              <w:rPr>
                <w:rFonts w:cs="Arial"/>
                <w:sz w:val="20"/>
                <w:szCs w:val="20"/>
              </w:rPr>
              <w:t>) and the percentage of PPG chil</w:t>
            </w:r>
            <w:r w:rsidR="00C21349" w:rsidRPr="00C21349">
              <w:rPr>
                <w:rFonts w:cs="Arial"/>
                <w:sz w:val="20"/>
                <w:szCs w:val="20"/>
              </w:rPr>
              <w:t>dren achieving GLD (44% for 2024-25</w:t>
            </w:r>
            <w:r w:rsidRPr="00C21349">
              <w:rPr>
                <w:rFonts w:cs="Arial"/>
                <w:sz w:val="20"/>
                <w:szCs w:val="20"/>
              </w:rPr>
              <w:t xml:space="preserve">). </w:t>
            </w:r>
            <w:r w:rsidR="007A2547" w:rsidRPr="00C21349">
              <w:rPr>
                <w:rFonts w:cs="Arial"/>
                <w:sz w:val="20"/>
                <w:szCs w:val="20"/>
              </w:rPr>
              <w:t>T</w:t>
            </w:r>
            <w:r w:rsidR="00C21349" w:rsidRPr="00C21349">
              <w:rPr>
                <w:rFonts w:cs="Arial"/>
                <w:sz w:val="20"/>
                <w:szCs w:val="20"/>
              </w:rPr>
              <w:t>he gap has narrowed over the last 2 years, but t</w:t>
            </w:r>
            <w:r w:rsidR="007A2547" w:rsidRPr="00C21349">
              <w:rPr>
                <w:rFonts w:cs="Arial"/>
                <w:sz w:val="20"/>
                <w:szCs w:val="20"/>
              </w:rPr>
              <w:t xml:space="preserve">his remains </w:t>
            </w:r>
            <w:r w:rsidRPr="00C21349">
              <w:rPr>
                <w:rFonts w:cs="Arial"/>
                <w:sz w:val="20"/>
                <w:szCs w:val="20"/>
              </w:rPr>
              <w:t>a target.</w:t>
            </w:r>
          </w:p>
          <w:p w14:paraId="0540A02A" w14:textId="1FB9F5F2" w:rsidR="001D7E3C" w:rsidRPr="00C21349" w:rsidRDefault="009F769C" w:rsidP="009F769C">
            <w:pPr>
              <w:pStyle w:val="ListParagraph"/>
              <w:numPr>
                <w:ilvl w:val="0"/>
                <w:numId w:val="15"/>
              </w:numPr>
              <w:shd w:val="clear" w:color="auto" w:fill="FFFFFF"/>
              <w:suppressAutoHyphens w:val="0"/>
              <w:spacing w:after="0" w:line="276" w:lineRule="auto"/>
              <w:textAlignment w:val="baseline"/>
              <w:rPr>
                <w:rFonts w:cs="Arial"/>
                <w:color w:val="000000"/>
                <w:sz w:val="20"/>
                <w:szCs w:val="20"/>
              </w:rPr>
            </w:pPr>
            <w:bookmarkStart w:id="17" w:name="_GoBack"/>
            <w:bookmarkEnd w:id="17"/>
            <w:r w:rsidRPr="00773E5D">
              <w:rPr>
                <w:rFonts w:cs="Arial"/>
                <w:bCs/>
                <w:color w:val="000000"/>
                <w:sz w:val="20"/>
                <w:szCs w:val="20"/>
              </w:rPr>
              <w:t>WellComm was used with selected pupils in EYFS to assess and develop their language s</w:t>
            </w:r>
            <w:r w:rsidR="002B79DF" w:rsidRPr="00773E5D">
              <w:rPr>
                <w:rFonts w:cs="Arial"/>
                <w:bCs/>
                <w:color w:val="000000"/>
                <w:sz w:val="20"/>
                <w:szCs w:val="20"/>
              </w:rPr>
              <w:t>kills. In November 2024, 29</w:t>
            </w:r>
            <w:r w:rsidRPr="00773E5D">
              <w:rPr>
                <w:rFonts w:cs="Arial"/>
                <w:bCs/>
                <w:color w:val="000000"/>
                <w:sz w:val="20"/>
                <w:szCs w:val="20"/>
              </w:rPr>
              <w:t xml:space="preserve"> </w:t>
            </w:r>
            <w:r w:rsidR="002B79DF" w:rsidRPr="00773E5D">
              <w:rPr>
                <w:rFonts w:cs="Arial"/>
                <w:bCs/>
                <w:color w:val="000000"/>
                <w:sz w:val="20"/>
                <w:szCs w:val="20"/>
              </w:rPr>
              <w:t>Nursery pupils were screened. 24</w:t>
            </w:r>
            <w:r w:rsidRPr="00773E5D">
              <w:rPr>
                <w:rFonts w:cs="Arial"/>
                <w:bCs/>
                <w:color w:val="000000"/>
                <w:sz w:val="20"/>
                <w:szCs w:val="20"/>
              </w:rPr>
              <w:t xml:space="preserve"> did not achi</w:t>
            </w:r>
            <w:r w:rsidR="002B79DF" w:rsidRPr="00773E5D">
              <w:rPr>
                <w:rFonts w:cs="Arial"/>
                <w:bCs/>
                <w:color w:val="000000"/>
                <w:sz w:val="20"/>
                <w:szCs w:val="20"/>
              </w:rPr>
              <w:t>eve age-related expectations (83</w:t>
            </w:r>
            <w:r w:rsidRPr="00773E5D">
              <w:rPr>
                <w:rFonts w:cs="Arial"/>
                <w:bCs/>
                <w:color w:val="000000"/>
                <w:sz w:val="20"/>
                <w:szCs w:val="20"/>
              </w:rPr>
              <w:t xml:space="preserve">%). </w:t>
            </w:r>
            <w:r w:rsidR="00773E5D" w:rsidRPr="00773E5D">
              <w:rPr>
                <w:rFonts w:cs="Arial"/>
                <w:bCs/>
                <w:color w:val="000000"/>
                <w:sz w:val="20"/>
                <w:szCs w:val="20"/>
              </w:rPr>
              <w:t>In June 2025, 12 pupils</w:t>
            </w:r>
            <w:r w:rsidRPr="00773E5D">
              <w:rPr>
                <w:rFonts w:cs="Arial"/>
                <w:bCs/>
                <w:color w:val="000000"/>
                <w:sz w:val="20"/>
                <w:szCs w:val="20"/>
              </w:rPr>
              <w:t xml:space="preserve"> were still working below age-rela</w:t>
            </w:r>
            <w:r w:rsidR="00773E5D" w:rsidRPr="00773E5D">
              <w:rPr>
                <w:rFonts w:cs="Arial"/>
                <w:bCs/>
                <w:color w:val="000000"/>
                <w:sz w:val="20"/>
                <w:szCs w:val="20"/>
              </w:rPr>
              <w:t>ted expectations. However, all</w:t>
            </w:r>
            <w:r w:rsidRPr="00773E5D">
              <w:rPr>
                <w:rFonts w:cs="Arial"/>
                <w:bCs/>
                <w:color w:val="000000"/>
                <w:sz w:val="20"/>
                <w:szCs w:val="20"/>
              </w:rPr>
              <w:t xml:space="preserve"> pupils made at least 1-step progress. Wellcomm will continu</w:t>
            </w:r>
            <w:r w:rsidR="00773E5D" w:rsidRPr="00773E5D">
              <w:rPr>
                <w:rFonts w:cs="Arial"/>
                <w:bCs/>
                <w:color w:val="000000"/>
                <w:sz w:val="20"/>
                <w:szCs w:val="20"/>
              </w:rPr>
              <w:t>e to be implemented as required in</w:t>
            </w:r>
            <w:r w:rsidRPr="00773E5D">
              <w:rPr>
                <w:rFonts w:cs="Arial"/>
                <w:bCs/>
                <w:color w:val="000000"/>
                <w:sz w:val="20"/>
                <w:szCs w:val="20"/>
              </w:rPr>
              <w:t xml:space="preserve"> Recep</w:t>
            </w:r>
            <w:r w:rsidR="00773E5D" w:rsidRPr="00773E5D">
              <w:rPr>
                <w:rFonts w:cs="Arial"/>
                <w:bCs/>
                <w:color w:val="000000"/>
                <w:sz w:val="20"/>
                <w:szCs w:val="20"/>
              </w:rPr>
              <w:t>tion</w:t>
            </w:r>
            <w:r w:rsidRPr="00773E5D">
              <w:rPr>
                <w:rFonts w:cs="Arial"/>
                <w:bCs/>
                <w:color w:val="000000"/>
                <w:sz w:val="20"/>
                <w:szCs w:val="20"/>
              </w:rPr>
              <w:t xml:space="preserve">. </w:t>
            </w:r>
            <w:r w:rsidR="00F77312">
              <w:rPr>
                <w:rFonts w:cs="Arial"/>
                <w:bCs/>
                <w:color w:val="000000"/>
                <w:sz w:val="20"/>
                <w:szCs w:val="20"/>
              </w:rPr>
              <w:t>In Reception, 35 of the 38</w:t>
            </w:r>
            <w:r w:rsidRPr="00F77312">
              <w:rPr>
                <w:rFonts w:cs="Arial"/>
                <w:bCs/>
                <w:color w:val="000000"/>
                <w:sz w:val="20"/>
                <w:szCs w:val="20"/>
              </w:rPr>
              <w:t xml:space="preserve"> pupils screened at the start of year did not achi</w:t>
            </w:r>
            <w:r w:rsidR="00F77312">
              <w:rPr>
                <w:rFonts w:cs="Arial"/>
                <w:bCs/>
                <w:color w:val="000000"/>
                <w:sz w:val="20"/>
                <w:szCs w:val="20"/>
              </w:rPr>
              <w:t>eve age-related expectations (92</w:t>
            </w:r>
            <w:r w:rsidRPr="00F77312">
              <w:rPr>
                <w:rFonts w:cs="Arial"/>
                <w:bCs/>
                <w:color w:val="000000"/>
                <w:sz w:val="20"/>
                <w:szCs w:val="20"/>
              </w:rPr>
              <w:t xml:space="preserve">%). By the end of the year, only </w:t>
            </w:r>
            <w:r w:rsidR="00F77312">
              <w:rPr>
                <w:rFonts w:cs="Arial"/>
                <w:bCs/>
                <w:color w:val="000000"/>
                <w:sz w:val="20"/>
                <w:szCs w:val="20"/>
              </w:rPr>
              <w:t>3</w:t>
            </w:r>
            <w:r w:rsidRPr="00F77312">
              <w:rPr>
                <w:rFonts w:cs="Arial"/>
                <w:bCs/>
                <w:color w:val="000000"/>
                <w:sz w:val="20"/>
                <w:szCs w:val="20"/>
              </w:rPr>
              <w:t xml:space="preserve"> pupils (all with SEND</w:t>
            </w:r>
            <w:r w:rsidR="00F77312" w:rsidRPr="00F77312">
              <w:rPr>
                <w:rFonts w:cs="Arial"/>
                <w:bCs/>
                <w:color w:val="000000"/>
                <w:sz w:val="20"/>
                <w:szCs w:val="20"/>
              </w:rPr>
              <w:t xml:space="preserve"> or EAL</w:t>
            </w:r>
            <w:r w:rsidRPr="00F77312">
              <w:rPr>
                <w:rFonts w:cs="Arial"/>
                <w:bCs/>
                <w:color w:val="000000"/>
                <w:sz w:val="20"/>
                <w:szCs w:val="20"/>
              </w:rPr>
              <w:t xml:space="preserve">) did not achieve age-related expectations. All pupils made at least 1 step progress throughout the year but further </w:t>
            </w:r>
            <w:r w:rsidR="00F77312" w:rsidRPr="00F77312">
              <w:rPr>
                <w:rFonts w:cs="Arial"/>
                <w:bCs/>
                <w:color w:val="000000"/>
                <w:sz w:val="20"/>
                <w:szCs w:val="20"/>
              </w:rPr>
              <w:t>input will be required for the 3</w:t>
            </w:r>
            <w:r w:rsidR="00F77312">
              <w:rPr>
                <w:rFonts w:cs="Arial"/>
                <w:bCs/>
                <w:color w:val="000000"/>
                <w:sz w:val="20"/>
                <w:szCs w:val="20"/>
              </w:rPr>
              <w:t xml:space="preserve"> remaining</w:t>
            </w:r>
            <w:r w:rsidRPr="00F77312">
              <w:rPr>
                <w:rFonts w:cs="Arial"/>
                <w:bCs/>
                <w:color w:val="000000"/>
                <w:sz w:val="20"/>
                <w:szCs w:val="20"/>
              </w:rPr>
              <w:t xml:space="preserve"> pupils in KS1.</w:t>
            </w:r>
          </w:p>
          <w:p w14:paraId="1B4D1D50" w14:textId="3D6A34A1" w:rsidR="001D7E3C" w:rsidRPr="007C7138" w:rsidRDefault="001D7E3C" w:rsidP="001D7E3C">
            <w:pPr>
              <w:pStyle w:val="ListParagraph"/>
              <w:numPr>
                <w:ilvl w:val="0"/>
                <w:numId w:val="15"/>
              </w:numPr>
              <w:suppressAutoHyphens w:val="0"/>
              <w:autoSpaceDN/>
              <w:rPr>
                <w:rFonts w:cs="Arial"/>
                <w:sz w:val="20"/>
                <w:szCs w:val="20"/>
              </w:rPr>
            </w:pPr>
            <w:r w:rsidRPr="00C21349">
              <w:rPr>
                <w:rFonts w:cs="Arial"/>
                <w:sz w:val="20"/>
                <w:szCs w:val="20"/>
              </w:rPr>
              <w:t>The Phonics check in Summer</w:t>
            </w:r>
            <w:r w:rsidR="00C21349" w:rsidRPr="00C21349">
              <w:rPr>
                <w:rFonts w:cs="Arial"/>
                <w:sz w:val="20"/>
                <w:szCs w:val="20"/>
              </w:rPr>
              <w:t xml:space="preserve"> ‘25</w:t>
            </w:r>
            <w:r w:rsidRPr="00C21349">
              <w:rPr>
                <w:rFonts w:cs="Arial"/>
                <w:sz w:val="20"/>
                <w:szCs w:val="20"/>
              </w:rPr>
              <w:t xml:space="preserve"> showed </w:t>
            </w:r>
            <w:r w:rsidR="00C21349" w:rsidRPr="00C21349">
              <w:rPr>
                <w:rFonts w:cs="Arial"/>
                <w:sz w:val="20"/>
                <w:szCs w:val="20"/>
              </w:rPr>
              <w:t>64</w:t>
            </w:r>
            <w:r w:rsidRPr="00C21349">
              <w:rPr>
                <w:rFonts w:cs="Arial"/>
                <w:sz w:val="20"/>
                <w:szCs w:val="20"/>
              </w:rPr>
              <w:t>% of chil</w:t>
            </w:r>
            <w:r w:rsidR="00C21349" w:rsidRPr="00C21349">
              <w:rPr>
                <w:rFonts w:cs="Arial"/>
                <w:sz w:val="20"/>
                <w:szCs w:val="20"/>
              </w:rPr>
              <w:t>dren passing overall which is a decrease from Summer ’24 (70</w:t>
            </w:r>
            <w:r w:rsidRPr="00C21349">
              <w:rPr>
                <w:rFonts w:cs="Arial"/>
                <w:sz w:val="20"/>
                <w:szCs w:val="20"/>
              </w:rPr>
              <w:t xml:space="preserve">%). For the PPG group there was a </w:t>
            </w:r>
            <w:r w:rsidR="00C21349" w:rsidRPr="00C21349">
              <w:rPr>
                <w:rFonts w:cs="Arial"/>
                <w:sz w:val="20"/>
                <w:szCs w:val="20"/>
              </w:rPr>
              <w:t>27</w:t>
            </w:r>
            <w:r w:rsidRPr="00C21349">
              <w:rPr>
                <w:rFonts w:cs="Arial"/>
                <w:sz w:val="20"/>
                <w:szCs w:val="20"/>
              </w:rPr>
              <w:t>% pass rate, showing a</w:t>
            </w:r>
            <w:r w:rsidR="00C21349" w:rsidRPr="00C21349">
              <w:rPr>
                <w:rFonts w:cs="Arial"/>
                <w:sz w:val="20"/>
                <w:szCs w:val="20"/>
              </w:rPr>
              <w:t xml:space="preserve"> continued gap between PPG and all</w:t>
            </w:r>
            <w:r w:rsidRPr="00C21349">
              <w:rPr>
                <w:rFonts w:cs="Arial"/>
                <w:sz w:val="20"/>
                <w:szCs w:val="20"/>
              </w:rPr>
              <w:t xml:space="preserve"> children</w:t>
            </w:r>
            <w:r w:rsidR="00C21349" w:rsidRPr="00C21349">
              <w:rPr>
                <w:rFonts w:cs="Arial"/>
                <w:sz w:val="20"/>
                <w:szCs w:val="20"/>
              </w:rPr>
              <w:t xml:space="preserve"> This will continue</w:t>
            </w:r>
            <w:r w:rsidRPr="00C21349">
              <w:rPr>
                <w:rFonts w:cs="Arial"/>
                <w:sz w:val="20"/>
                <w:szCs w:val="20"/>
              </w:rPr>
              <w:t xml:space="preserve"> to be a target area</w:t>
            </w:r>
            <w:r w:rsidRPr="007C7138">
              <w:rPr>
                <w:rFonts w:cs="Arial"/>
                <w:sz w:val="20"/>
                <w:szCs w:val="20"/>
              </w:rPr>
              <w:t xml:space="preserve">.            </w:t>
            </w:r>
          </w:p>
          <w:p w14:paraId="786A466C" w14:textId="54FFF8E4" w:rsidR="001D7E3C" w:rsidRPr="007C7138" w:rsidRDefault="007C7138" w:rsidP="001D7E3C">
            <w:pPr>
              <w:pStyle w:val="ListParagraph"/>
              <w:numPr>
                <w:ilvl w:val="0"/>
                <w:numId w:val="15"/>
              </w:numPr>
              <w:suppressAutoHyphens w:val="0"/>
              <w:autoSpaceDN/>
              <w:rPr>
                <w:rFonts w:cs="Arial"/>
                <w:sz w:val="20"/>
                <w:szCs w:val="20"/>
              </w:rPr>
            </w:pPr>
            <w:r w:rsidRPr="007C7138">
              <w:rPr>
                <w:rFonts w:cs="Arial"/>
                <w:sz w:val="20"/>
                <w:szCs w:val="20"/>
              </w:rPr>
              <w:t>Assessments show continued gaps</w:t>
            </w:r>
            <w:r w:rsidR="001D7E3C" w:rsidRPr="007C7138">
              <w:rPr>
                <w:rFonts w:cs="Arial"/>
                <w:sz w:val="20"/>
                <w:szCs w:val="20"/>
              </w:rPr>
              <w:t xml:space="preserve"> in Reading, Writing and Maths</w:t>
            </w:r>
            <w:r w:rsidR="007A2547" w:rsidRPr="007C7138">
              <w:rPr>
                <w:rFonts w:cs="Arial"/>
                <w:sz w:val="20"/>
                <w:szCs w:val="20"/>
              </w:rPr>
              <w:t xml:space="preserve"> at the end of</w:t>
            </w:r>
            <w:r w:rsidRPr="007C7138">
              <w:rPr>
                <w:rFonts w:cs="Arial"/>
                <w:sz w:val="20"/>
                <w:szCs w:val="20"/>
              </w:rPr>
              <w:t xml:space="preserve"> KS1. PPG</w:t>
            </w:r>
            <w:r w:rsidR="001D7E3C" w:rsidRPr="007C7138">
              <w:rPr>
                <w:rFonts w:cs="Arial"/>
                <w:sz w:val="20"/>
                <w:szCs w:val="20"/>
              </w:rPr>
              <w:t xml:space="preserve"> children are making good progress in </w:t>
            </w:r>
            <w:r w:rsidRPr="007C7138">
              <w:rPr>
                <w:rFonts w:cs="Arial"/>
                <w:sz w:val="20"/>
                <w:szCs w:val="20"/>
              </w:rPr>
              <w:t>Reading, but less in Writing and Maths. T</w:t>
            </w:r>
            <w:r w:rsidR="001D7E3C" w:rsidRPr="007C7138">
              <w:rPr>
                <w:rFonts w:cs="Arial"/>
                <w:sz w:val="20"/>
                <w:szCs w:val="20"/>
              </w:rPr>
              <w:t xml:space="preserve">he majority of eligible pupils who do not have a significant learning difficulty attaining at least an age-appropriate standard or better in all areas. </w:t>
            </w:r>
          </w:p>
          <w:p w14:paraId="201C9E90" w14:textId="36E6E8C7" w:rsidR="001D7E3C" w:rsidRPr="007C7138" w:rsidRDefault="001D7E3C" w:rsidP="001D7E3C">
            <w:pPr>
              <w:pStyle w:val="ListParagraph"/>
              <w:numPr>
                <w:ilvl w:val="0"/>
                <w:numId w:val="15"/>
              </w:numPr>
              <w:suppressAutoHyphens w:val="0"/>
              <w:autoSpaceDN/>
              <w:rPr>
                <w:rFonts w:cs="Arial"/>
                <w:sz w:val="20"/>
                <w:szCs w:val="20"/>
              </w:rPr>
            </w:pPr>
            <w:r w:rsidRPr="007C7138">
              <w:rPr>
                <w:rFonts w:cs="Arial"/>
                <w:sz w:val="20"/>
              </w:rPr>
              <w:t xml:space="preserve">PPG who are more able </w:t>
            </w:r>
            <w:r w:rsidR="007B7F2E" w:rsidRPr="007C7138">
              <w:rPr>
                <w:rFonts w:cs="Arial"/>
                <w:sz w:val="20"/>
              </w:rPr>
              <w:t xml:space="preserve">make good progress </w:t>
            </w:r>
            <w:r w:rsidRPr="007C7138">
              <w:rPr>
                <w:rFonts w:cs="Arial"/>
                <w:sz w:val="20"/>
              </w:rPr>
              <w:t>in reading, writing and maths.</w:t>
            </w:r>
            <w:r w:rsidR="00C140C2" w:rsidRPr="007C7138">
              <w:rPr>
                <w:rFonts w:cs="Arial"/>
                <w:sz w:val="20"/>
              </w:rPr>
              <w:t xml:space="preserve"> Pupils who achieve Greater Depth in Year 1 assessments continue to do so in Year 2.</w:t>
            </w:r>
          </w:p>
          <w:p w14:paraId="04FBC193" w14:textId="77777777" w:rsidR="001D7E3C" w:rsidRPr="007C7138" w:rsidRDefault="001D7E3C" w:rsidP="009F769C">
            <w:pPr>
              <w:pStyle w:val="ListParagraph"/>
              <w:numPr>
                <w:ilvl w:val="0"/>
                <w:numId w:val="15"/>
              </w:numPr>
              <w:suppressAutoHyphens w:val="0"/>
              <w:autoSpaceDN/>
              <w:spacing w:line="276" w:lineRule="auto"/>
              <w:rPr>
                <w:rFonts w:cs="Arial"/>
                <w:sz w:val="20"/>
                <w:szCs w:val="20"/>
              </w:rPr>
            </w:pPr>
            <w:r w:rsidRPr="007C7138">
              <w:rPr>
                <w:rFonts w:cs="Arial"/>
                <w:sz w:val="20"/>
                <w:szCs w:val="20"/>
              </w:rPr>
              <w:t xml:space="preserve">Assessments show good or better progress at end of EYFS.                                                    </w:t>
            </w:r>
          </w:p>
          <w:p w14:paraId="1779DEFA" w14:textId="77777777" w:rsidR="009F769C" w:rsidRPr="007C7138" w:rsidRDefault="001D7E3C" w:rsidP="009F769C">
            <w:pPr>
              <w:pStyle w:val="ListParagraph"/>
              <w:numPr>
                <w:ilvl w:val="0"/>
                <w:numId w:val="15"/>
              </w:numPr>
              <w:suppressAutoHyphens w:val="0"/>
              <w:autoSpaceDN/>
              <w:rPr>
                <w:rFonts w:cs="Arial"/>
                <w:sz w:val="20"/>
                <w:szCs w:val="20"/>
              </w:rPr>
            </w:pPr>
            <w:r w:rsidRPr="007C7138">
              <w:rPr>
                <w:rFonts w:cs="Arial"/>
                <w:sz w:val="20"/>
                <w:szCs w:val="20"/>
              </w:rPr>
              <w:t xml:space="preserve">Leuven scale assessments show progress in key skill areas.                                                                                            </w:t>
            </w:r>
            <w:r w:rsidR="009F769C" w:rsidRPr="007C7138">
              <w:rPr>
                <w:rFonts w:cs="Arial"/>
                <w:sz w:val="20"/>
                <w:szCs w:val="20"/>
              </w:rPr>
              <w:t xml:space="preserve">                              </w:t>
            </w:r>
          </w:p>
          <w:p w14:paraId="6EF8FBAF" w14:textId="05250244" w:rsidR="009F769C" w:rsidRPr="009F769C" w:rsidRDefault="009F769C" w:rsidP="009F769C">
            <w:pPr>
              <w:pStyle w:val="ListParagraph"/>
              <w:numPr>
                <w:ilvl w:val="0"/>
                <w:numId w:val="15"/>
              </w:numPr>
              <w:suppressAutoHyphens w:val="0"/>
              <w:autoSpaceDN/>
              <w:spacing w:line="276" w:lineRule="auto"/>
              <w:rPr>
                <w:rFonts w:cs="Arial"/>
                <w:sz w:val="20"/>
                <w:szCs w:val="20"/>
              </w:rPr>
            </w:pPr>
            <w:r w:rsidRPr="009F769C">
              <w:rPr>
                <w:rFonts w:cs="Arial"/>
                <w:bCs/>
                <w:sz w:val="20"/>
                <w:szCs w:val="20"/>
              </w:rPr>
              <w:t xml:space="preserve">Progress of SEND children is tracked termly. </w:t>
            </w:r>
            <w:r w:rsidRPr="00F77312">
              <w:rPr>
                <w:rFonts w:cs="Arial"/>
                <w:bCs/>
                <w:sz w:val="20"/>
                <w:szCs w:val="20"/>
              </w:rPr>
              <w:t xml:space="preserve">IEP reviews show </w:t>
            </w:r>
            <w:r w:rsidR="00F77312" w:rsidRPr="00F77312">
              <w:rPr>
                <w:rFonts w:cs="Arial"/>
                <w:bCs/>
                <w:sz w:val="20"/>
                <w:szCs w:val="20"/>
              </w:rPr>
              <w:t xml:space="preserve">most pupils making </w:t>
            </w:r>
            <w:r w:rsidRPr="00F77312">
              <w:rPr>
                <w:rFonts w:cs="Arial"/>
                <w:bCs/>
                <w:sz w:val="20"/>
                <w:szCs w:val="20"/>
              </w:rPr>
              <w:t>good or better progress fro</w:t>
            </w:r>
            <w:r w:rsidR="00F77312" w:rsidRPr="00F77312">
              <w:rPr>
                <w:rFonts w:cs="Arial"/>
                <w:bCs/>
                <w:sz w:val="20"/>
                <w:szCs w:val="20"/>
              </w:rPr>
              <w:t>m their starting points, with 91.3</w:t>
            </w:r>
            <w:r w:rsidRPr="00F77312">
              <w:rPr>
                <w:rFonts w:cs="Arial"/>
                <w:bCs/>
                <w:sz w:val="20"/>
                <w:szCs w:val="20"/>
              </w:rPr>
              <w:t>% targets partially or fully met</w:t>
            </w:r>
            <w:r w:rsidR="00F77312" w:rsidRPr="00F77312">
              <w:rPr>
                <w:rFonts w:cs="Arial"/>
                <w:bCs/>
                <w:sz w:val="20"/>
                <w:szCs w:val="20"/>
              </w:rPr>
              <w:t xml:space="preserve"> by the end of the year</w:t>
            </w:r>
            <w:r w:rsidRPr="00F77312">
              <w:rPr>
                <w:rFonts w:cs="Arial"/>
                <w:bCs/>
                <w:sz w:val="20"/>
                <w:szCs w:val="20"/>
              </w:rPr>
              <w:t xml:space="preserve">. </w:t>
            </w:r>
            <w:r w:rsidR="00936DC5" w:rsidRPr="00936DC5">
              <w:rPr>
                <w:rFonts w:cs="Arial"/>
                <w:bCs/>
                <w:sz w:val="20"/>
                <w:szCs w:val="20"/>
              </w:rPr>
              <w:t>In EYFS t</w:t>
            </w:r>
            <w:r w:rsidRPr="00936DC5">
              <w:rPr>
                <w:rFonts w:cs="Arial"/>
                <w:bCs/>
                <w:sz w:val="20"/>
                <w:szCs w:val="20"/>
              </w:rPr>
              <w:t xml:space="preserve">he number of SEND pupils achieving the expected standard in </w:t>
            </w:r>
            <w:r w:rsidR="00936DC5" w:rsidRPr="00936DC5">
              <w:rPr>
                <w:rFonts w:cs="Arial"/>
                <w:bCs/>
                <w:sz w:val="20"/>
                <w:szCs w:val="20"/>
              </w:rPr>
              <w:t xml:space="preserve">all areas of learning has </w:t>
            </w:r>
            <w:r w:rsidRPr="00936DC5">
              <w:rPr>
                <w:rFonts w:cs="Arial"/>
                <w:bCs/>
                <w:sz w:val="20"/>
                <w:szCs w:val="20"/>
              </w:rPr>
              <w:t>increased,</w:t>
            </w:r>
            <w:r w:rsidR="00936DC5" w:rsidRPr="00936DC5">
              <w:rPr>
                <w:rFonts w:cs="Arial"/>
                <w:bCs/>
                <w:sz w:val="20"/>
                <w:szCs w:val="20"/>
              </w:rPr>
              <w:t xml:space="preserve"> except for maths where it has remained the same. A</w:t>
            </w:r>
            <w:r w:rsidRPr="00936DC5">
              <w:rPr>
                <w:rFonts w:cs="Arial"/>
                <w:bCs/>
                <w:sz w:val="20"/>
                <w:szCs w:val="20"/>
              </w:rPr>
              <w:t xml:space="preserve">ll pupils made progress across the year. </w:t>
            </w:r>
            <w:r w:rsidR="00936DC5" w:rsidRPr="00936DC5">
              <w:rPr>
                <w:rFonts w:cs="Arial"/>
                <w:bCs/>
                <w:sz w:val="20"/>
                <w:szCs w:val="20"/>
              </w:rPr>
              <w:t xml:space="preserve">In </w:t>
            </w:r>
            <w:r w:rsidR="00936DC5" w:rsidRPr="00936DC5">
              <w:rPr>
                <w:color w:val="000000"/>
                <w:sz w:val="20"/>
                <w:szCs w:val="20"/>
              </w:rPr>
              <w:t>KS1, pupils with SEND have maintained attainment in all area with some accelerated progress in both reading and maths with children moving from PRE to WTS</w:t>
            </w:r>
          </w:p>
          <w:p w14:paraId="2B0E2614" w14:textId="60DC6807" w:rsidR="001D7E3C" w:rsidRPr="00DE6B95" w:rsidRDefault="009F769C" w:rsidP="009F769C">
            <w:pPr>
              <w:pStyle w:val="ListParagraph"/>
              <w:numPr>
                <w:ilvl w:val="0"/>
                <w:numId w:val="15"/>
              </w:numPr>
              <w:suppressAutoHyphens w:val="0"/>
              <w:autoSpaceDN/>
              <w:rPr>
                <w:rFonts w:cs="Arial"/>
                <w:sz w:val="20"/>
                <w:szCs w:val="20"/>
              </w:rPr>
            </w:pPr>
            <w:r w:rsidRPr="00DE6B95">
              <w:rPr>
                <w:rFonts w:cs="Arial"/>
                <w:sz w:val="20"/>
                <w:szCs w:val="20"/>
              </w:rPr>
              <w:t xml:space="preserve"> </w:t>
            </w:r>
            <w:r w:rsidR="001D7E3C" w:rsidRPr="00DE6B95">
              <w:rPr>
                <w:rFonts w:cs="Arial"/>
                <w:sz w:val="20"/>
                <w:szCs w:val="20"/>
              </w:rPr>
              <w:t xml:space="preserve">IEP targets are appropriate and contribute to accelerated progress.                                         </w:t>
            </w:r>
          </w:p>
          <w:p w14:paraId="58D79007" w14:textId="77777777" w:rsidR="001D7E3C" w:rsidRPr="00446581" w:rsidRDefault="001D7E3C" w:rsidP="001D7E3C">
            <w:pPr>
              <w:pStyle w:val="ListParagraph"/>
              <w:numPr>
                <w:ilvl w:val="0"/>
                <w:numId w:val="18"/>
              </w:numPr>
              <w:suppressAutoHyphens w:val="0"/>
              <w:autoSpaceDN/>
              <w:rPr>
                <w:rFonts w:cs="Arial"/>
                <w:sz w:val="20"/>
                <w:szCs w:val="20"/>
              </w:rPr>
            </w:pPr>
            <w:r w:rsidRPr="00DD747B">
              <w:rPr>
                <w:rFonts w:cs="Arial"/>
                <w:sz w:val="20"/>
                <w:szCs w:val="20"/>
              </w:rPr>
              <w:t>The Jigsaw whole school PSHE scheme is used consistently in all year groups and the chi</w:t>
            </w:r>
            <w:r>
              <w:rPr>
                <w:rFonts w:cs="Arial"/>
                <w:sz w:val="20"/>
                <w:szCs w:val="20"/>
              </w:rPr>
              <w:t xml:space="preserve">ldren respond well to lessons. </w:t>
            </w:r>
            <w:r w:rsidRPr="00DD747B">
              <w:rPr>
                <w:rFonts w:cs="Arial"/>
                <w:sz w:val="20"/>
                <w:szCs w:val="20"/>
              </w:rPr>
              <w:t xml:space="preserve">Children, including those eligible for PPG are becoming better able to face difficulties positively rather than reaching a crisis point, displaying more confidence and </w:t>
            </w:r>
            <w:r w:rsidRPr="00446581">
              <w:rPr>
                <w:rFonts w:cs="Arial"/>
                <w:sz w:val="20"/>
                <w:szCs w:val="20"/>
              </w:rPr>
              <w:t xml:space="preserve">motivation.  Where specific work has been put into place with an individual, the Pastoral Team in school have provided timely and effective support and good progress has been seen with self-esteem and resilience.                                                                       </w:t>
            </w:r>
          </w:p>
          <w:p w14:paraId="5023926C" w14:textId="12041D55" w:rsidR="0064167B" w:rsidRPr="009F769C" w:rsidRDefault="001D7E3C" w:rsidP="009F769C">
            <w:pPr>
              <w:pStyle w:val="ListParagraph"/>
              <w:numPr>
                <w:ilvl w:val="0"/>
                <w:numId w:val="18"/>
              </w:numPr>
              <w:suppressAutoHyphens w:val="0"/>
              <w:autoSpaceDN/>
              <w:rPr>
                <w:rFonts w:cs="Arial"/>
                <w:sz w:val="20"/>
                <w:szCs w:val="20"/>
              </w:rPr>
            </w:pPr>
            <w:r w:rsidRPr="00592A95">
              <w:rPr>
                <w:rFonts w:cs="Arial"/>
                <w:color w:val="auto"/>
                <w:sz w:val="20"/>
                <w:szCs w:val="20"/>
              </w:rPr>
              <w:t>Workshops took place for Maths</w:t>
            </w:r>
            <w:r w:rsidR="007A2547" w:rsidRPr="00592A95">
              <w:rPr>
                <w:rFonts w:cs="Arial"/>
                <w:color w:val="auto"/>
                <w:sz w:val="20"/>
                <w:szCs w:val="20"/>
              </w:rPr>
              <w:t xml:space="preserve">, </w:t>
            </w:r>
            <w:r w:rsidR="007B7F2E" w:rsidRPr="00592A95">
              <w:rPr>
                <w:rFonts w:cs="Arial"/>
                <w:color w:val="auto"/>
                <w:sz w:val="20"/>
                <w:szCs w:val="20"/>
              </w:rPr>
              <w:t>Phonics and the Prime areas of learning</w:t>
            </w:r>
            <w:r w:rsidRPr="00592A95">
              <w:rPr>
                <w:rFonts w:cs="Arial"/>
                <w:color w:val="auto"/>
                <w:sz w:val="20"/>
                <w:szCs w:val="20"/>
              </w:rPr>
              <w:t xml:space="preserve"> in EYFS, </w:t>
            </w:r>
            <w:r w:rsidR="007B7F2E" w:rsidRPr="00592A95">
              <w:rPr>
                <w:rFonts w:cs="Arial"/>
                <w:color w:val="auto"/>
                <w:sz w:val="20"/>
                <w:szCs w:val="20"/>
              </w:rPr>
              <w:t xml:space="preserve">and </w:t>
            </w:r>
            <w:r w:rsidRPr="00592A95">
              <w:rPr>
                <w:rFonts w:cs="Arial"/>
                <w:color w:val="auto"/>
                <w:sz w:val="20"/>
                <w:szCs w:val="20"/>
              </w:rPr>
              <w:t>the Phonics Check in Year 1. Feedback from parents was very positive</w:t>
            </w:r>
            <w:r w:rsidR="00592A95" w:rsidRPr="00592A95">
              <w:rPr>
                <w:rFonts w:cs="Arial"/>
                <w:color w:val="auto"/>
                <w:sz w:val="20"/>
                <w:szCs w:val="20"/>
              </w:rPr>
              <w:t xml:space="preserve"> and these will continue in 2025-26</w:t>
            </w:r>
            <w:r w:rsidRPr="00592A95">
              <w:rPr>
                <w:rFonts w:cs="Arial"/>
                <w:color w:val="auto"/>
                <w:sz w:val="20"/>
                <w:szCs w:val="20"/>
              </w:rPr>
              <w:t xml:space="preserve">. </w:t>
            </w:r>
            <w:r w:rsidRPr="00592A95">
              <w:rPr>
                <w:rFonts w:cs="Arial"/>
                <w:sz w:val="20"/>
                <w:szCs w:val="20"/>
              </w:rPr>
              <w:t>Family consultations were well attended. Parents continued to support learning well through homework and scribing in reading records. Nursery continued to use ‘take home bags’, which were well received by families.</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F" w14:textId="5C3E8D53" w:rsidR="00E66558" w:rsidRDefault="00E66558">
      <w:pPr>
        <w:spacing w:after="0" w:line="240" w:lineRule="auto"/>
      </w:pPr>
    </w:p>
    <w:p w14:paraId="534F680B" w14:textId="77777777" w:rsidR="00FF67FA" w:rsidRDefault="00FF67FA">
      <w:pPr>
        <w:spacing w:after="0" w:line="240" w:lineRule="auto"/>
        <w:sectPr w:rsidR="00FF67FA">
          <w:headerReference w:type="even" r:id="rId31"/>
          <w:headerReference w:type="default" r:id="rId32"/>
          <w:footerReference w:type="even" r:id="rId33"/>
          <w:footerReference w:type="default" r:id="rId34"/>
          <w:headerReference w:type="first" r:id="rId35"/>
          <w:footerReference w:type="first" r:id="rId36"/>
          <w:pgSz w:w="11906" w:h="16838"/>
          <w:pgMar w:top="1134" w:right="1276" w:bottom="1134" w:left="1134" w:header="709" w:footer="709" w:gutter="0"/>
          <w:cols w:space="720"/>
        </w:sectPr>
      </w:pPr>
    </w:p>
    <w:p w14:paraId="6E25677C" w14:textId="77777777" w:rsidR="00FF67FA" w:rsidRDefault="00FF67FA">
      <w:pPr>
        <w:spacing w:after="0" w:line="240" w:lineRule="auto"/>
        <w:sectPr w:rsidR="00FF67FA" w:rsidSect="00FF67FA">
          <w:type w:val="continuous"/>
          <w:pgSz w:w="11906" w:h="16838"/>
          <w:pgMar w:top="1134" w:right="1276" w:bottom="1134" w:left="1134" w:header="709" w:footer="709" w:gutter="0"/>
          <w:cols w:space="720"/>
        </w:sectPr>
      </w:pPr>
    </w:p>
    <w:p w14:paraId="26CDC3FE" w14:textId="6AF6A54A" w:rsidR="00FF67FA" w:rsidRDefault="00FF67FA" w:rsidP="00FF67FA">
      <w:pPr>
        <w:suppressAutoHyphens w:val="0"/>
        <w:spacing w:after="0" w:line="240" w:lineRule="auto"/>
        <w:rPr>
          <w:b/>
        </w:rPr>
      </w:pPr>
    </w:p>
    <w:p w14:paraId="13300278" w14:textId="6041CBAE" w:rsidR="00FF67FA" w:rsidRDefault="00FF67FA" w:rsidP="00FF67FA">
      <w:pPr>
        <w:suppressAutoHyphens w:val="0"/>
        <w:spacing w:after="0" w:line="240" w:lineRule="auto"/>
        <w:rPr>
          <w:b/>
        </w:rPr>
      </w:pPr>
    </w:p>
    <w:p w14:paraId="572FB9B0" w14:textId="1AB8B1AF" w:rsidR="00FF67FA" w:rsidRDefault="00FF67FA" w:rsidP="00FF67FA">
      <w:pPr>
        <w:suppressAutoHyphens w:val="0"/>
        <w:spacing w:after="0" w:line="240" w:lineRule="auto"/>
        <w:rPr>
          <w:b/>
        </w:rPr>
      </w:pPr>
    </w:p>
    <w:p w14:paraId="3A85582C" w14:textId="77777777" w:rsidR="00FF67FA" w:rsidRDefault="00FF67FA" w:rsidP="00FF67FA">
      <w:pPr>
        <w:suppressAutoHyphens w:val="0"/>
        <w:spacing w:after="0" w:line="240" w:lineRule="auto"/>
      </w:pPr>
    </w:p>
    <w:p w14:paraId="69827222" w14:textId="3BD51095" w:rsidR="00FF67FA" w:rsidRDefault="00FF67FA" w:rsidP="00FF67FA">
      <w:pPr>
        <w:pStyle w:val="Heading1"/>
        <w:pageBreakBefore w:val="0"/>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FF67FA" w14:paraId="4FAA237F" w14:textId="77777777" w:rsidTr="002B79D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1669B" w14:textId="77777777" w:rsidR="00FF67FA" w:rsidRPr="00AA355B" w:rsidRDefault="00FF67FA" w:rsidP="002B79DF">
            <w:pPr>
              <w:spacing w:before="120" w:after="120"/>
              <w:rPr>
                <w:rFonts w:cs="Arial"/>
                <w:i/>
                <w:iCs/>
              </w:rPr>
            </w:pPr>
            <w:r w:rsidRPr="00446581">
              <w:rPr>
                <w:rFonts w:cs="Arial"/>
                <w:sz w:val="20"/>
                <w:szCs w:val="20"/>
              </w:rPr>
              <w:t xml:space="preserve">Children throughout the school are offered additional support through planned interventions to promote PSHE and wellbeing. </w:t>
            </w:r>
            <w:r w:rsidRPr="00A3622D">
              <w:rPr>
                <w:rFonts w:cs="Arial"/>
                <w:sz w:val="20"/>
                <w:szCs w:val="20"/>
              </w:rPr>
              <w:t>Any school interventions offered are recorded and reviewed on a 6-weekly basis to ensure impact.</w:t>
            </w:r>
          </w:p>
        </w:tc>
      </w:tr>
    </w:tbl>
    <w:p w14:paraId="22C90D17" w14:textId="77777777" w:rsidR="00FF67FA" w:rsidRDefault="00FF67FA">
      <w:pPr>
        <w:spacing w:after="0" w:line="240" w:lineRule="auto"/>
      </w:pPr>
    </w:p>
    <w:p w14:paraId="2A2E6261" w14:textId="77777777" w:rsidR="00E81298" w:rsidRDefault="00E81298">
      <w:pPr>
        <w:spacing w:after="0" w:line="240" w:lineRule="auto"/>
      </w:pPr>
    </w:p>
    <w:bookmarkEnd w:id="14"/>
    <w:bookmarkEnd w:id="15"/>
    <w:bookmarkEnd w:id="16"/>
    <w:p w14:paraId="2A7D5564" w14:textId="77777777" w:rsidR="00E66558" w:rsidRDefault="00E66558"/>
    <w:sectPr w:rsidR="00E66558" w:rsidSect="00FF67FA">
      <w:type w:val="continuous"/>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3E7170" w14:textId="77777777" w:rsidR="002B79DF" w:rsidRDefault="002B79DF">
      <w:pPr>
        <w:spacing w:after="0" w:line="240" w:lineRule="auto"/>
      </w:pPr>
      <w:r>
        <w:separator/>
      </w:r>
    </w:p>
  </w:endnote>
  <w:endnote w:type="continuationSeparator" w:id="0">
    <w:p w14:paraId="115F6282" w14:textId="77777777" w:rsidR="002B79DF" w:rsidRDefault="002B79DF">
      <w:pPr>
        <w:spacing w:after="0" w:line="240" w:lineRule="auto"/>
      </w:pPr>
      <w:r>
        <w:continuationSeparator/>
      </w:r>
    </w:p>
  </w:endnote>
  <w:endnote w:type="continuationNotice" w:id="1">
    <w:p w14:paraId="6940DAB1" w14:textId="77777777" w:rsidR="002B79DF" w:rsidRDefault="002B79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A8C29" w14:textId="77777777" w:rsidR="002B79DF" w:rsidRDefault="002B7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D9C5EE9" w:rsidR="002B79DF" w:rsidRDefault="002B79DF">
    <w:pPr>
      <w:pStyle w:val="Footer"/>
      <w:ind w:firstLine="4513"/>
    </w:pPr>
    <w:r>
      <w:fldChar w:fldCharType="begin"/>
    </w:r>
    <w:r>
      <w:instrText xml:space="preserve"> PAGE </w:instrText>
    </w:r>
    <w:r>
      <w:fldChar w:fldCharType="separate"/>
    </w:r>
    <w:r w:rsidR="00773E5D">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46CDA" w14:textId="77777777" w:rsidR="002B79DF" w:rsidRDefault="002B7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6319BF" w14:textId="77777777" w:rsidR="002B79DF" w:rsidRDefault="002B79DF">
      <w:pPr>
        <w:spacing w:after="0" w:line="240" w:lineRule="auto"/>
      </w:pPr>
      <w:r>
        <w:separator/>
      </w:r>
    </w:p>
  </w:footnote>
  <w:footnote w:type="continuationSeparator" w:id="0">
    <w:p w14:paraId="1DECC6F9" w14:textId="77777777" w:rsidR="002B79DF" w:rsidRDefault="002B79DF">
      <w:pPr>
        <w:spacing w:after="0" w:line="240" w:lineRule="auto"/>
      </w:pPr>
      <w:r>
        <w:continuationSeparator/>
      </w:r>
    </w:p>
  </w:footnote>
  <w:footnote w:type="continuationNotice" w:id="1">
    <w:p w14:paraId="71E2D879" w14:textId="77777777" w:rsidR="002B79DF" w:rsidRDefault="002B79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C1D8F" w14:textId="77777777" w:rsidR="002B79DF" w:rsidRDefault="002B79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20CD5B62" w:rsidR="002B79DF" w:rsidRDefault="002B79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C49BA" w14:textId="77777777" w:rsidR="002B79DF" w:rsidRDefault="002B7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D46FD"/>
    <w:multiLevelType w:val="hybridMultilevel"/>
    <w:tmpl w:val="CECAC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32A09EE"/>
    <w:multiLevelType w:val="hybridMultilevel"/>
    <w:tmpl w:val="A5FC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82A319D"/>
    <w:multiLevelType w:val="hybridMultilevel"/>
    <w:tmpl w:val="969A0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531195"/>
    <w:multiLevelType w:val="hybridMultilevel"/>
    <w:tmpl w:val="472A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1"/>
  </w:num>
  <w:num w:numId="8">
    <w:abstractNumId w:val="15"/>
  </w:num>
  <w:num w:numId="9">
    <w:abstractNumId w:val="13"/>
  </w:num>
  <w:num w:numId="10">
    <w:abstractNumId w:val="12"/>
  </w:num>
  <w:num w:numId="11">
    <w:abstractNumId w:val="2"/>
  </w:num>
  <w:num w:numId="12">
    <w:abstractNumId w:val="14"/>
  </w:num>
  <w:num w:numId="13">
    <w:abstractNumId w:val="9"/>
  </w:num>
  <w:num w:numId="14">
    <w:abstractNumId w:val="7"/>
  </w:num>
  <w:num w:numId="15">
    <w:abstractNumId w:val="8"/>
  </w:num>
  <w:num w:numId="16">
    <w:abstractNumId w:val="16"/>
  </w:num>
  <w:num w:numId="17">
    <w:abstractNumId w:val="1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2530E"/>
    <w:rsid w:val="0002710D"/>
    <w:rsid w:val="00027E3B"/>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4FA4"/>
    <w:rsid w:val="00185988"/>
    <w:rsid w:val="00186666"/>
    <w:rsid w:val="001873B6"/>
    <w:rsid w:val="001901E6"/>
    <w:rsid w:val="00191305"/>
    <w:rsid w:val="001948FB"/>
    <w:rsid w:val="00195B55"/>
    <w:rsid w:val="001A2FE8"/>
    <w:rsid w:val="001A33AC"/>
    <w:rsid w:val="001C1C51"/>
    <w:rsid w:val="001D0372"/>
    <w:rsid w:val="001D4FC9"/>
    <w:rsid w:val="001D7E3C"/>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46B96"/>
    <w:rsid w:val="002523E3"/>
    <w:rsid w:val="00252AD6"/>
    <w:rsid w:val="002542CE"/>
    <w:rsid w:val="00257A4E"/>
    <w:rsid w:val="00266FA5"/>
    <w:rsid w:val="00276FBA"/>
    <w:rsid w:val="00277665"/>
    <w:rsid w:val="002837AE"/>
    <w:rsid w:val="002920F4"/>
    <w:rsid w:val="002940F3"/>
    <w:rsid w:val="00295842"/>
    <w:rsid w:val="002B3574"/>
    <w:rsid w:val="002B6B74"/>
    <w:rsid w:val="002B79DF"/>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459BB"/>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B7AA1"/>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87DB7"/>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1783B"/>
    <w:rsid w:val="00520A0C"/>
    <w:rsid w:val="00530E37"/>
    <w:rsid w:val="00535946"/>
    <w:rsid w:val="005452CF"/>
    <w:rsid w:val="005464A1"/>
    <w:rsid w:val="00546F12"/>
    <w:rsid w:val="0055339C"/>
    <w:rsid w:val="005542CC"/>
    <w:rsid w:val="00560424"/>
    <w:rsid w:val="00562B3C"/>
    <w:rsid w:val="00564B85"/>
    <w:rsid w:val="00564E40"/>
    <w:rsid w:val="005750E2"/>
    <w:rsid w:val="0058313F"/>
    <w:rsid w:val="00585859"/>
    <w:rsid w:val="00586FBC"/>
    <w:rsid w:val="005879C9"/>
    <w:rsid w:val="00592A95"/>
    <w:rsid w:val="00594CAD"/>
    <w:rsid w:val="005A1D0B"/>
    <w:rsid w:val="005A3C6B"/>
    <w:rsid w:val="005B1EA5"/>
    <w:rsid w:val="005C54A0"/>
    <w:rsid w:val="005D0D15"/>
    <w:rsid w:val="005D7176"/>
    <w:rsid w:val="005E18CB"/>
    <w:rsid w:val="005E1F24"/>
    <w:rsid w:val="005E3667"/>
    <w:rsid w:val="005E73F1"/>
    <w:rsid w:val="005F07EF"/>
    <w:rsid w:val="005F16B6"/>
    <w:rsid w:val="005F2B4B"/>
    <w:rsid w:val="005F5224"/>
    <w:rsid w:val="00600B2E"/>
    <w:rsid w:val="00601122"/>
    <w:rsid w:val="00606521"/>
    <w:rsid w:val="00607CEB"/>
    <w:rsid w:val="00613299"/>
    <w:rsid w:val="0061762D"/>
    <w:rsid w:val="006254C1"/>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445"/>
    <w:rsid w:val="006E0786"/>
    <w:rsid w:val="006E6B4A"/>
    <w:rsid w:val="006E7449"/>
    <w:rsid w:val="006E7FB1"/>
    <w:rsid w:val="006F2604"/>
    <w:rsid w:val="006F5319"/>
    <w:rsid w:val="006F55FD"/>
    <w:rsid w:val="006F5D21"/>
    <w:rsid w:val="006F5DED"/>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3E5D"/>
    <w:rsid w:val="00781713"/>
    <w:rsid w:val="00785285"/>
    <w:rsid w:val="0078529D"/>
    <w:rsid w:val="00785E77"/>
    <w:rsid w:val="00787DC1"/>
    <w:rsid w:val="00794070"/>
    <w:rsid w:val="007A2547"/>
    <w:rsid w:val="007A63CA"/>
    <w:rsid w:val="007A713B"/>
    <w:rsid w:val="007A7DA0"/>
    <w:rsid w:val="007B64E5"/>
    <w:rsid w:val="007B7F2E"/>
    <w:rsid w:val="007C2F04"/>
    <w:rsid w:val="007C7138"/>
    <w:rsid w:val="007F06E5"/>
    <w:rsid w:val="007F5B8B"/>
    <w:rsid w:val="00817E9A"/>
    <w:rsid w:val="00827786"/>
    <w:rsid w:val="00827BDA"/>
    <w:rsid w:val="00830D57"/>
    <w:rsid w:val="00831F00"/>
    <w:rsid w:val="00850CA0"/>
    <w:rsid w:val="00852A2F"/>
    <w:rsid w:val="00856BEE"/>
    <w:rsid w:val="008608EE"/>
    <w:rsid w:val="00860B07"/>
    <w:rsid w:val="008616F6"/>
    <w:rsid w:val="0086259C"/>
    <w:rsid w:val="008674ED"/>
    <w:rsid w:val="0087074C"/>
    <w:rsid w:val="00875B03"/>
    <w:rsid w:val="00883F24"/>
    <w:rsid w:val="00897E1F"/>
    <w:rsid w:val="008A3E8E"/>
    <w:rsid w:val="008B2CB4"/>
    <w:rsid w:val="008B3D82"/>
    <w:rsid w:val="008B5503"/>
    <w:rsid w:val="008B6404"/>
    <w:rsid w:val="008C268A"/>
    <w:rsid w:val="008C2C21"/>
    <w:rsid w:val="008C7DD3"/>
    <w:rsid w:val="008E000B"/>
    <w:rsid w:val="008E2926"/>
    <w:rsid w:val="008E35C6"/>
    <w:rsid w:val="008E3F49"/>
    <w:rsid w:val="008E7FBC"/>
    <w:rsid w:val="008F243B"/>
    <w:rsid w:val="008F3B74"/>
    <w:rsid w:val="008F4675"/>
    <w:rsid w:val="008F50FE"/>
    <w:rsid w:val="008F69CD"/>
    <w:rsid w:val="00901E60"/>
    <w:rsid w:val="00904A66"/>
    <w:rsid w:val="00905029"/>
    <w:rsid w:val="00921A3A"/>
    <w:rsid w:val="0092287F"/>
    <w:rsid w:val="0092495B"/>
    <w:rsid w:val="0092660E"/>
    <w:rsid w:val="00936519"/>
    <w:rsid w:val="00936DC5"/>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9F769C"/>
    <w:rsid w:val="00A022AB"/>
    <w:rsid w:val="00A063DD"/>
    <w:rsid w:val="00A112B5"/>
    <w:rsid w:val="00A14EEA"/>
    <w:rsid w:val="00A321FB"/>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1A7C"/>
    <w:rsid w:val="00B024B3"/>
    <w:rsid w:val="00B11DE8"/>
    <w:rsid w:val="00B179ED"/>
    <w:rsid w:val="00B20E18"/>
    <w:rsid w:val="00B331E1"/>
    <w:rsid w:val="00B572C4"/>
    <w:rsid w:val="00B60858"/>
    <w:rsid w:val="00B74D4E"/>
    <w:rsid w:val="00B80219"/>
    <w:rsid w:val="00B82591"/>
    <w:rsid w:val="00B87184"/>
    <w:rsid w:val="00B91453"/>
    <w:rsid w:val="00BA19A5"/>
    <w:rsid w:val="00BB14D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140C2"/>
    <w:rsid w:val="00C21349"/>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6554"/>
    <w:rsid w:val="00D173F7"/>
    <w:rsid w:val="00D20203"/>
    <w:rsid w:val="00D204E0"/>
    <w:rsid w:val="00D21354"/>
    <w:rsid w:val="00D22400"/>
    <w:rsid w:val="00D23F4A"/>
    <w:rsid w:val="00D246CD"/>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1298"/>
    <w:rsid w:val="00E86F05"/>
    <w:rsid w:val="00EA3A2A"/>
    <w:rsid w:val="00EB4556"/>
    <w:rsid w:val="00EB64C8"/>
    <w:rsid w:val="00ED4136"/>
    <w:rsid w:val="00ED5108"/>
    <w:rsid w:val="00ED5B73"/>
    <w:rsid w:val="00ED6AE8"/>
    <w:rsid w:val="00EE2CB2"/>
    <w:rsid w:val="00F012CA"/>
    <w:rsid w:val="00F01752"/>
    <w:rsid w:val="00F017D2"/>
    <w:rsid w:val="00F028FC"/>
    <w:rsid w:val="00F0355A"/>
    <w:rsid w:val="00F05C44"/>
    <w:rsid w:val="00F15753"/>
    <w:rsid w:val="00F21F92"/>
    <w:rsid w:val="00F24A7E"/>
    <w:rsid w:val="00F32ABA"/>
    <w:rsid w:val="00F33DC0"/>
    <w:rsid w:val="00F33F28"/>
    <w:rsid w:val="00F35A40"/>
    <w:rsid w:val="00F35FDE"/>
    <w:rsid w:val="00F40DE1"/>
    <w:rsid w:val="00F4142A"/>
    <w:rsid w:val="00F62587"/>
    <w:rsid w:val="00F62C89"/>
    <w:rsid w:val="00F631A6"/>
    <w:rsid w:val="00F63E9E"/>
    <w:rsid w:val="00F66AA7"/>
    <w:rsid w:val="00F75603"/>
    <w:rsid w:val="00F76843"/>
    <w:rsid w:val="00F77312"/>
    <w:rsid w:val="00F776E1"/>
    <w:rsid w:val="00F925EB"/>
    <w:rsid w:val="00F97033"/>
    <w:rsid w:val="00FA6DD0"/>
    <w:rsid w:val="00FC28DF"/>
    <w:rsid w:val="00FD2297"/>
    <w:rsid w:val="00FD6AC6"/>
    <w:rsid w:val="00FE3136"/>
    <w:rsid w:val="00FE50A3"/>
    <w:rsid w:val="00FE5204"/>
    <w:rsid w:val="00FE604C"/>
    <w:rsid w:val="00FF369D"/>
    <w:rsid w:val="00FF67FA"/>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styleId="NormalWeb">
    <w:name w:val="Normal (Web)"/>
    <w:basedOn w:val="Normal"/>
    <w:uiPriority w:val="99"/>
    <w:unhideWhenUsed/>
    <w:rsid w:val="00027E3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07958175">
      <w:bodyDiv w:val="1"/>
      <w:marLeft w:val="0"/>
      <w:marRight w:val="0"/>
      <w:marTop w:val="0"/>
      <w:marBottom w:val="0"/>
      <w:divBdr>
        <w:top w:val="none" w:sz="0" w:space="0" w:color="auto"/>
        <w:left w:val="none" w:sz="0" w:space="0" w:color="auto"/>
        <w:bottom w:val="none" w:sz="0" w:space="0" w:color="auto"/>
        <w:right w:val="none" w:sz="0" w:space="0" w:color="auto"/>
      </w:divBdr>
    </w:div>
    <w:div w:id="689137283">
      <w:bodyDiv w:val="1"/>
      <w:marLeft w:val="0"/>
      <w:marRight w:val="0"/>
      <w:marTop w:val="0"/>
      <w:marBottom w:val="0"/>
      <w:divBdr>
        <w:top w:val="none" w:sz="0" w:space="0" w:color="auto"/>
        <w:left w:val="none" w:sz="0" w:space="0" w:color="auto"/>
        <w:bottom w:val="none" w:sz="0" w:space="0" w:color="auto"/>
        <w:right w:val="none" w:sz="0" w:space="0" w:color="auto"/>
      </w:divBdr>
      <w:divsChild>
        <w:div w:id="1310281875">
          <w:marLeft w:val="0"/>
          <w:marRight w:val="0"/>
          <w:marTop w:val="0"/>
          <w:marBottom w:val="0"/>
          <w:divBdr>
            <w:top w:val="none" w:sz="0" w:space="0" w:color="auto"/>
            <w:left w:val="none" w:sz="0" w:space="0" w:color="auto"/>
            <w:bottom w:val="none" w:sz="0" w:space="0" w:color="auto"/>
            <w:right w:val="none" w:sz="0" w:space="0" w:color="auto"/>
          </w:divBdr>
        </w:div>
        <w:div w:id="1005522063">
          <w:marLeft w:val="0"/>
          <w:marRight w:val="0"/>
          <w:marTop w:val="0"/>
          <w:marBottom w:val="0"/>
          <w:divBdr>
            <w:top w:val="none" w:sz="0" w:space="0" w:color="auto"/>
            <w:left w:val="none" w:sz="0" w:space="0" w:color="auto"/>
            <w:bottom w:val="none" w:sz="0" w:space="0" w:color="auto"/>
            <w:right w:val="none" w:sz="0" w:space="0" w:color="auto"/>
          </w:divBdr>
        </w:div>
        <w:div w:id="1380394601">
          <w:marLeft w:val="0"/>
          <w:marRight w:val="0"/>
          <w:marTop w:val="0"/>
          <w:marBottom w:val="0"/>
          <w:divBdr>
            <w:top w:val="none" w:sz="0" w:space="0" w:color="auto"/>
            <w:left w:val="none" w:sz="0" w:space="0" w:color="auto"/>
            <w:bottom w:val="none" w:sz="0" w:space="0" w:color="auto"/>
            <w:right w:val="none" w:sz="0" w:space="0" w:color="auto"/>
          </w:divBdr>
        </w:div>
        <w:div w:id="529535321">
          <w:marLeft w:val="0"/>
          <w:marRight w:val="0"/>
          <w:marTop w:val="0"/>
          <w:marBottom w:val="0"/>
          <w:divBdr>
            <w:top w:val="none" w:sz="0" w:space="0" w:color="auto"/>
            <w:left w:val="none" w:sz="0" w:space="0" w:color="auto"/>
            <w:bottom w:val="none" w:sz="0" w:space="0" w:color="auto"/>
            <w:right w:val="none" w:sz="0" w:space="0" w:color="auto"/>
          </w:divBdr>
        </w:div>
        <w:div w:id="335420252">
          <w:marLeft w:val="0"/>
          <w:marRight w:val="0"/>
          <w:marTop w:val="0"/>
          <w:marBottom w:val="0"/>
          <w:divBdr>
            <w:top w:val="none" w:sz="0" w:space="0" w:color="auto"/>
            <w:left w:val="none" w:sz="0" w:space="0" w:color="auto"/>
            <w:bottom w:val="none" w:sz="0" w:space="0" w:color="auto"/>
            <w:right w:val="none" w:sz="0" w:space="0" w:color="auto"/>
          </w:divBdr>
        </w:div>
      </w:divsChild>
    </w:div>
    <w:div w:id="1486315256">
      <w:bodyDiv w:val="1"/>
      <w:marLeft w:val="0"/>
      <w:marRight w:val="0"/>
      <w:marTop w:val="0"/>
      <w:marBottom w:val="0"/>
      <w:divBdr>
        <w:top w:val="none" w:sz="0" w:space="0" w:color="auto"/>
        <w:left w:val="none" w:sz="0" w:space="0" w:color="auto"/>
        <w:bottom w:val="none" w:sz="0" w:space="0" w:color="auto"/>
        <w:right w:val="none" w:sz="0" w:space="0" w:color="auto"/>
      </w:divBdr>
      <w:divsChild>
        <w:div w:id="1868252365">
          <w:marLeft w:val="0"/>
          <w:marRight w:val="0"/>
          <w:marTop w:val="0"/>
          <w:marBottom w:val="0"/>
          <w:divBdr>
            <w:top w:val="none" w:sz="0" w:space="0" w:color="auto"/>
            <w:left w:val="none" w:sz="0" w:space="0" w:color="auto"/>
            <w:bottom w:val="none" w:sz="0" w:space="0" w:color="auto"/>
            <w:right w:val="none" w:sz="0" w:space="0" w:color="auto"/>
          </w:divBdr>
        </w:div>
        <w:div w:id="254746558">
          <w:marLeft w:val="0"/>
          <w:marRight w:val="0"/>
          <w:marTop w:val="0"/>
          <w:marBottom w:val="0"/>
          <w:divBdr>
            <w:top w:val="none" w:sz="0" w:space="0" w:color="auto"/>
            <w:left w:val="none" w:sz="0" w:space="0" w:color="auto"/>
            <w:bottom w:val="none" w:sz="0" w:space="0" w:color="auto"/>
            <w:right w:val="none" w:sz="0" w:space="0" w:color="auto"/>
          </w:divBdr>
        </w:div>
        <w:div w:id="15498060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teaching-assistants" TargetMode="External"/><Relationship Id="rId18" Type="http://schemas.openxmlformats.org/officeDocument/2006/relationships/hyperlink" Target="https://educationendowmentfoundation.org.uk/education-evidence/guidance-reports/early-maths?utm_source=/education-evidence/guidance-reports/early-maths&amp;utm_medium=search&amp;utm_campaign=site_search&amp;search_term=improving%20mathematics" TargetMode="External"/><Relationship Id="rId26" Type="http://schemas.openxmlformats.org/officeDocument/2006/relationships/hyperlink" Target="https://educationendowmentfoundation.org.uk/education-evidence/guidance-reports/supporting-parents?utm_source=/education-evidence/guidance-reports/supporting-parents&amp;utm_medium=search&amp;utm_campaign=site_search&amp;search_term=working%20with%20parents" TargetMode="External"/><Relationship Id="rId21" Type="http://schemas.openxmlformats.org/officeDocument/2006/relationships/hyperlink" Target="https://zonesofregulation.com/research/" TargetMode="External"/><Relationship Id="rId34" Type="http://schemas.openxmlformats.org/officeDocument/2006/relationships/footer" Target="footer2.xml"/><Relationship Id="rId7" Type="http://schemas.openxmlformats.org/officeDocument/2006/relationships/hyperlink" Target="https://educationendowmentfoundation.org.uk/education-evidence/guidance-reports/teaching-assistants" TargetMode="External"/><Relationship Id="rId12" Type="http://schemas.openxmlformats.org/officeDocument/2006/relationships/hyperlink" Target="https://educationendowmentfoundation.org.uk/support-for-schools/bitesize-support/closing-the-attainment-gap?utm_source=/support-for-schools/bitesize-support/closing-the-attainment-gap&amp;utm_medium=search&amp;utm_campaign=site_search&amp;search_term=attainment%20gap" TargetMode="External"/><Relationship Id="rId17" Type="http://schemas.openxmlformats.org/officeDocument/2006/relationships/hyperlink" Target="https://educationendowmentfoundation.org.uk/education-evidence/guidance-reports/literacy-ks-1?utm_source=/education-evidence/guidance-reports/literacy-ks-1&amp;utm_medium=search&amp;utm_campaign=site_search&amp;search_term=improving%20liter" TargetMode="External"/><Relationship Id="rId25" Type="http://schemas.openxmlformats.org/officeDocument/2006/relationships/hyperlink" Target="https://baat.org/art-therapy/evidence/art-therapy-for-supporting-children-in-primary-school/"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cationendowmentfoundation.org.uk/education-evidence/guidance-reports/early-maths?utm_source=/education-evidence/guidance-reports/early-maths&amp;utm_medium=search&amp;utm_campaign=site_search&amp;search_term=improving%20mathematics" TargetMode="External"/><Relationship Id="rId20" Type="http://schemas.openxmlformats.org/officeDocument/2006/relationships/hyperlink" Target="https://educationendowmentfoundation.org.uk/evidence-summaries/teaching-learning-toolkit/small-group-tuition/" TargetMode="External"/><Relationship Id="rId29" Type="http://schemas.openxmlformats.org/officeDocument/2006/relationships/hyperlink" Target="https://www.bristol.ac.uk/research/impact/social-sciences-law/soe/feeding-hungry-families-food-banks-in-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trong-foundations-in-the-first-years-of-school/strong-foundations-in-the-first-years-of-school" TargetMode="External"/><Relationship Id="rId24" Type="http://schemas.openxmlformats.org/officeDocument/2006/relationships/hyperlink" Target="https://www.protectivebehaviours.org/history-of-protective-behaviour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literacy-ks-1?utm_source=/education-evidence/guidance-reports/literacy-ks-1&amp;utm_medium=search&amp;utm_campaign=site_search&amp;search_term=improving%20liter" TargetMode="External"/><Relationship Id="rId23" Type="http://schemas.openxmlformats.org/officeDocument/2006/relationships/hyperlink" Target="https://www.primarytimes.co.uk/news/2016/09/drawing-and-talking-helps-teachers-tackle-children-s-mental-health-issues" TargetMode="External"/><Relationship Id="rId28" Type="http://schemas.openxmlformats.org/officeDocument/2006/relationships/hyperlink" Target="https://educationendowmentfoundation.org.uk/education-evidence/teaching-learning-toolkit/arts-participation" TargetMode="External"/><Relationship Id="rId36" Type="http://schemas.openxmlformats.org/officeDocument/2006/relationships/footer" Target="footer3.xml"/><Relationship Id="rId10" Type="http://schemas.openxmlformats.org/officeDocument/2006/relationships/hyperlink" Target="https://educationendowmentfoundation.org.uk/education-evidence/guidance-reports/literacy-ks-1" TargetMode="Externa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media/664f600c05e5fe28788fc437/The_reading_framework_.pdf" TargetMode="External"/><Relationship Id="rId14" Type="http://schemas.openxmlformats.org/officeDocument/2006/relationships/hyperlink" Target="https://educationendowmentfoundation.org.uk/education-evidence/guidance-reports/supporting-parents?utm_source=/education-evidence/guidance-reports/supporting-parents&amp;utm_medium=search&amp;utm_campaign=site_search&amp;search_term=working%20with%20parents" TargetMode="External"/><Relationship Id="rId22" Type="http://schemas.openxmlformats.org/officeDocument/2006/relationships/hyperlink" Target="https://www.theparliamentaryreview.co.uk/organisations/drawing-and-talking" TargetMode="External"/><Relationship Id="rId27" Type="http://schemas.openxmlformats.org/officeDocument/2006/relationships/hyperlink" Target="https://educationendowmentfoundation.org.uk/education-evidence/evidence-reviews/attendance-interventions-rapid-evidence-assessment" TargetMode="External"/><Relationship Id="rId30" Type="http://schemas.openxmlformats.org/officeDocument/2006/relationships/hyperlink" Target="https://educationendowmentfoundation.org.uk/projects-and-evaluation/projects/magic-breakfast" TargetMode="External"/><Relationship Id="rId35" Type="http://schemas.openxmlformats.org/officeDocument/2006/relationships/header" Target="header3.xml"/><Relationship Id="rId8" Type="http://schemas.openxmlformats.org/officeDocument/2006/relationships/hyperlink" Target="https://educationendowmentfoundation.org.uk/evidence-summaries/teaching-learning-toolkit/phonic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10</Pages>
  <Words>3123</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cp:lastModifiedBy>
  <cp:revision>12</cp:revision>
  <cp:lastPrinted>2025-11-06T09:02:00Z</cp:lastPrinted>
  <dcterms:created xsi:type="dcterms:W3CDTF">2025-11-03T12:37:00Z</dcterms:created>
  <dcterms:modified xsi:type="dcterms:W3CDTF">2025-11-10T14:27:00Z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